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0DC714" w14:textId="77777777" w:rsidR="008F287A" w:rsidRPr="008F287A" w:rsidRDefault="008F287A" w:rsidP="008F287A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eastAsia="等线" w:hAnsi="Arial"/>
          <w:b/>
          <w:noProof/>
          <w:sz w:val="24"/>
          <w:lang w:eastAsia="en-US"/>
        </w:rPr>
      </w:pPr>
      <w:r w:rsidRPr="008F287A">
        <w:rPr>
          <w:rFonts w:ascii="Arial" w:eastAsia="等线" w:hAnsi="Arial"/>
          <w:b/>
          <w:noProof/>
          <w:sz w:val="24"/>
          <w:lang w:eastAsia="en-US"/>
        </w:rPr>
        <w:t>3GPP TSG WG RAN5 Meeting #109</w:t>
      </w:r>
      <w:r w:rsidRPr="008F287A">
        <w:rPr>
          <w:rFonts w:ascii="Arial" w:eastAsia="等线" w:hAnsi="Arial"/>
          <w:b/>
          <w:noProof/>
          <w:sz w:val="24"/>
          <w:lang w:eastAsia="en-US"/>
        </w:rPr>
        <w:tab/>
        <w:t>R5-25</w:t>
      </w:r>
      <w:r w:rsidR="00D34FF4">
        <w:rPr>
          <w:rFonts w:ascii="Arial" w:eastAsia="等线" w:hAnsi="Arial"/>
          <w:b/>
          <w:noProof/>
          <w:sz w:val="24"/>
        </w:rPr>
        <w:t>6019</w:t>
      </w:r>
    </w:p>
    <w:p w14:paraId="309B1E1D" w14:textId="77777777" w:rsidR="008F287A" w:rsidRPr="008F287A" w:rsidRDefault="008F287A" w:rsidP="008F287A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eastAsia="等线" w:hAnsi="Arial"/>
          <w:b/>
          <w:noProof/>
          <w:sz w:val="24"/>
          <w:lang w:eastAsia="en-US"/>
        </w:rPr>
      </w:pPr>
      <w:r w:rsidRPr="008F287A">
        <w:rPr>
          <w:rFonts w:ascii="Arial" w:eastAsia="等线" w:hAnsi="Arial"/>
          <w:b/>
          <w:noProof/>
          <w:sz w:val="24"/>
          <w:lang w:eastAsia="en-US"/>
        </w:rPr>
        <w:t>D</w:t>
      </w:r>
      <w:r w:rsidRPr="008F287A">
        <w:rPr>
          <w:rFonts w:ascii="Arial" w:eastAsia="等线" w:hAnsi="Arial" w:hint="eastAsia"/>
          <w:b/>
          <w:noProof/>
          <w:sz w:val="24"/>
        </w:rPr>
        <w:t>allas</w:t>
      </w:r>
      <w:r w:rsidRPr="008F287A">
        <w:rPr>
          <w:rFonts w:ascii="Arial" w:eastAsia="等线" w:hAnsi="Arial"/>
          <w:b/>
          <w:noProof/>
          <w:sz w:val="24"/>
          <w:lang w:eastAsia="en-US"/>
        </w:rPr>
        <w:t>, USA, N</w:t>
      </w:r>
      <w:r w:rsidRPr="008F287A">
        <w:rPr>
          <w:rFonts w:ascii="Arial" w:eastAsia="等线" w:hAnsi="Arial" w:hint="eastAsia"/>
          <w:b/>
          <w:noProof/>
          <w:sz w:val="24"/>
        </w:rPr>
        <w:t>ov</w:t>
      </w:r>
      <w:r w:rsidRPr="008F287A">
        <w:rPr>
          <w:rFonts w:ascii="Arial" w:eastAsia="等线" w:hAnsi="Arial"/>
          <w:b/>
          <w:noProof/>
          <w:sz w:val="24"/>
          <w:lang w:eastAsia="en-US"/>
        </w:rPr>
        <w:t xml:space="preserve"> 17</w:t>
      </w:r>
      <w:r w:rsidRPr="008F287A">
        <w:rPr>
          <w:rFonts w:ascii="Arial" w:eastAsia="等线" w:hAnsi="Arial" w:cs="Arial"/>
          <w:b/>
          <w:sz w:val="24"/>
          <w:lang w:eastAsia="en-US"/>
        </w:rPr>
        <w:t>-</w:t>
      </w:r>
      <w:r w:rsidRPr="008F287A">
        <w:rPr>
          <w:rFonts w:ascii="Arial" w:eastAsia="等线" w:hAnsi="Arial"/>
          <w:b/>
          <w:noProof/>
          <w:sz w:val="24"/>
          <w:lang w:eastAsia="en-US"/>
        </w:rPr>
        <w:t>21, 2025</w:t>
      </w:r>
      <w:r w:rsidRPr="008F287A">
        <w:rPr>
          <w:rFonts w:ascii="Arial" w:eastAsia="等线" w:hAnsi="Arial"/>
          <w:b/>
          <w:noProof/>
          <w:sz w:val="24"/>
          <w:lang w:eastAsia="en-US"/>
        </w:rPr>
        <w:tab/>
      </w:r>
    </w:p>
    <w:p w14:paraId="49DEFBD4" w14:textId="77777777" w:rsidR="008F287A" w:rsidRPr="008F287A" w:rsidRDefault="008F287A" w:rsidP="008F287A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eastAsia="等线" w:hAnsi="Arial"/>
          <w:b/>
          <w:noProof/>
          <w:sz w:val="24"/>
          <w:lang w:eastAsia="en-US"/>
        </w:rPr>
      </w:pPr>
    </w:p>
    <w:p w14:paraId="0A6FBDD3" w14:textId="77777777" w:rsidR="008F287A" w:rsidRPr="008F287A" w:rsidRDefault="008F287A" w:rsidP="008F287A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eastAsia="等线" w:hAnsi="Arial"/>
          <w:b/>
          <w:noProof/>
          <w:color w:val="A6A6A6"/>
          <w:sz w:val="24"/>
          <w:lang w:eastAsia="en-US"/>
        </w:rPr>
      </w:pPr>
      <w:r w:rsidRPr="008F287A">
        <w:rPr>
          <w:rFonts w:ascii="Arial" w:eastAsia="等线" w:hAnsi="Arial"/>
          <w:b/>
          <w:noProof/>
          <w:color w:val="A6A6A6"/>
          <w:sz w:val="24"/>
          <w:lang w:eastAsia="en-US"/>
        </w:rPr>
        <w:t>3GPP TSG RAN Meeting #110</w:t>
      </w:r>
      <w:r w:rsidRPr="008F287A">
        <w:rPr>
          <w:rFonts w:ascii="Arial" w:eastAsia="等线" w:hAnsi="Arial"/>
          <w:b/>
          <w:noProof/>
          <w:color w:val="A6A6A6"/>
          <w:sz w:val="24"/>
          <w:lang w:eastAsia="en-US"/>
        </w:rPr>
        <w:tab/>
        <w:t>RP-25xxxx</w:t>
      </w:r>
    </w:p>
    <w:p w14:paraId="7BD1F7E7" w14:textId="77777777" w:rsidR="008F287A" w:rsidRPr="008F287A" w:rsidRDefault="008F287A" w:rsidP="008F287A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eastAsia="等线" w:hAnsi="Arial"/>
          <w:b/>
          <w:noProof/>
          <w:sz w:val="24"/>
          <w:lang w:eastAsia="en-US"/>
        </w:rPr>
      </w:pPr>
      <w:r w:rsidRPr="008F287A">
        <w:rPr>
          <w:rFonts w:ascii="Arial" w:eastAsia="等线" w:hAnsi="Arial"/>
          <w:b/>
          <w:noProof/>
          <w:color w:val="A6A6A6"/>
          <w:sz w:val="24"/>
          <w:lang w:eastAsia="en-US"/>
        </w:rPr>
        <w:t>Baltimore, USA, December 8-11, 2025</w:t>
      </w:r>
      <w:r w:rsidRPr="008F287A">
        <w:rPr>
          <w:rFonts w:ascii="Arial" w:eastAsia="等线" w:hAnsi="Arial"/>
          <w:b/>
          <w:noProof/>
          <w:color w:val="A6A6A6"/>
          <w:sz w:val="24"/>
          <w:lang w:eastAsia="en-US"/>
        </w:rPr>
        <w:tab/>
      </w:r>
      <w:r w:rsidR="005E1850" w:rsidRPr="005E1850">
        <w:rPr>
          <w:rFonts w:ascii="Arial" w:hAnsi="Arial" w:cs="Arial"/>
          <w:bCs/>
          <w:noProof/>
          <w:color w:val="A6A6A6"/>
          <w:sz w:val="18"/>
          <w:szCs w:val="18"/>
        </w:rPr>
        <w:t>(Revision of RP-</w:t>
      </w:r>
      <w:r w:rsidR="009F51A0">
        <w:rPr>
          <w:rFonts w:ascii="Arial" w:hAnsi="Arial" w:cs="Arial"/>
          <w:bCs/>
          <w:noProof/>
          <w:color w:val="A6A6A6"/>
          <w:sz w:val="18"/>
          <w:szCs w:val="18"/>
        </w:rPr>
        <w:t>240291</w:t>
      </w:r>
      <w:r w:rsidR="005E1850" w:rsidRPr="005E1850">
        <w:rPr>
          <w:rFonts w:ascii="Arial" w:hAnsi="Arial" w:cs="Arial"/>
          <w:bCs/>
          <w:noProof/>
          <w:color w:val="A6A6A6"/>
          <w:sz w:val="18"/>
          <w:szCs w:val="18"/>
        </w:rPr>
        <w:t>)</w:t>
      </w:r>
    </w:p>
    <w:p w14:paraId="41205839" w14:textId="77777777" w:rsidR="00B441E7" w:rsidRPr="00C9590A" w:rsidRDefault="00B441E7" w:rsidP="000F1B06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等线" w:hAnsi="Arial" w:cs="Arial" w:hint="eastAsia"/>
          <w:b/>
          <w:sz w:val="24"/>
          <w:szCs w:val="24"/>
        </w:rPr>
      </w:pPr>
    </w:p>
    <w:p w14:paraId="10E54D90" w14:textId="77777777" w:rsidR="00683AE7" w:rsidRDefault="00683AE7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/>
        </w:rPr>
      </w:pPr>
      <w:r>
        <w:rPr>
          <w:rFonts w:ascii="Arial" w:eastAsia="Batang" w:hAnsi="Arial"/>
          <w:b/>
          <w:sz w:val="24"/>
          <w:szCs w:val="24"/>
          <w:lang w:val="en-US"/>
        </w:rPr>
        <w:t>Source:</w:t>
      </w:r>
      <w:r>
        <w:rPr>
          <w:rFonts w:ascii="Arial" w:eastAsia="Batang" w:hAnsi="Arial"/>
          <w:b/>
          <w:sz w:val="24"/>
          <w:szCs w:val="24"/>
          <w:lang w:val="en-US"/>
        </w:rPr>
        <w:tab/>
        <w:t>Huawei, HiSilicon</w:t>
      </w:r>
    </w:p>
    <w:p w14:paraId="47DD5265" w14:textId="77777777" w:rsidR="00683AE7" w:rsidRDefault="00683AE7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</w:rPr>
      </w:pPr>
      <w:r>
        <w:rPr>
          <w:rFonts w:ascii="Arial" w:eastAsia="Batang" w:hAnsi="Arial" w:cs="Arial"/>
          <w:b/>
          <w:sz w:val="24"/>
          <w:szCs w:val="24"/>
        </w:rPr>
        <w:t>Title:</w:t>
      </w:r>
      <w:r>
        <w:rPr>
          <w:rFonts w:ascii="Arial" w:eastAsia="Batang" w:hAnsi="Arial" w:cs="Arial"/>
          <w:b/>
          <w:sz w:val="24"/>
          <w:szCs w:val="24"/>
        </w:rPr>
        <w:tab/>
      </w:r>
      <w:r w:rsidR="005A4D92">
        <w:rPr>
          <w:rFonts w:ascii="Arial" w:eastAsia="Batang" w:hAnsi="Arial" w:cs="Arial"/>
          <w:b/>
          <w:sz w:val="24"/>
          <w:szCs w:val="24"/>
        </w:rPr>
        <w:t>R</w:t>
      </w:r>
      <w:r w:rsidR="005A4D92" w:rsidRPr="001E06C8">
        <w:rPr>
          <w:rFonts w:ascii="Arial" w:eastAsia="Batang" w:hAnsi="Arial" w:cs="Arial" w:hint="eastAsia"/>
          <w:b/>
          <w:sz w:val="24"/>
          <w:szCs w:val="24"/>
        </w:rPr>
        <w:t>evised</w:t>
      </w:r>
      <w:r w:rsidR="005A4D92">
        <w:rPr>
          <w:rFonts w:ascii="Arial" w:eastAsia="Batang" w:hAnsi="Arial" w:cs="Arial"/>
          <w:b/>
          <w:sz w:val="24"/>
          <w:szCs w:val="24"/>
        </w:rPr>
        <w:t xml:space="preserve"> </w:t>
      </w:r>
      <w:r>
        <w:rPr>
          <w:rFonts w:ascii="Arial" w:eastAsia="Batang" w:hAnsi="Arial" w:cs="Arial"/>
          <w:b/>
          <w:sz w:val="24"/>
          <w:szCs w:val="24"/>
        </w:rPr>
        <w:t xml:space="preserve">WID on UE Conformance - </w:t>
      </w:r>
      <w:r w:rsidR="00F11E75" w:rsidRPr="00F11E75">
        <w:rPr>
          <w:rFonts w:ascii="Arial" w:eastAsia="Batang" w:hAnsi="Arial" w:cs="Arial"/>
          <w:b/>
          <w:sz w:val="24"/>
          <w:szCs w:val="24"/>
        </w:rPr>
        <w:t>Network energy savings for NR</w:t>
      </w:r>
    </w:p>
    <w:p w14:paraId="10AED8AB" w14:textId="77777777" w:rsidR="00683AE7" w:rsidRDefault="00683AE7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</w:rPr>
      </w:pPr>
      <w:r>
        <w:rPr>
          <w:rFonts w:ascii="Arial" w:eastAsia="Batang" w:hAnsi="Arial"/>
          <w:b/>
          <w:sz w:val="24"/>
          <w:szCs w:val="24"/>
        </w:rPr>
        <w:t>Document for:</w:t>
      </w:r>
      <w:r>
        <w:rPr>
          <w:rFonts w:ascii="Arial" w:eastAsia="Batang" w:hAnsi="Arial"/>
          <w:b/>
          <w:sz w:val="24"/>
          <w:szCs w:val="24"/>
        </w:rPr>
        <w:tab/>
      </w:r>
      <w:r w:rsidR="005A4D92" w:rsidRPr="0027534D">
        <w:rPr>
          <w:rFonts w:ascii="Arial" w:eastAsia="Batang" w:hAnsi="Arial"/>
          <w:b/>
          <w:sz w:val="24"/>
          <w:szCs w:val="24"/>
        </w:rPr>
        <w:t>Endorsement</w:t>
      </w:r>
    </w:p>
    <w:p w14:paraId="1EBAC1C9" w14:textId="77777777" w:rsidR="00683AE7" w:rsidRDefault="00683AE7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sz w:val="24"/>
          <w:szCs w:val="24"/>
        </w:rPr>
      </w:pPr>
      <w:r>
        <w:rPr>
          <w:rFonts w:ascii="Arial" w:eastAsia="Batang" w:hAnsi="Arial"/>
          <w:b/>
          <w:sz w:val="24"/>
          <w:szCs w:val="24"/>
        </w:rPr>
        <w:t>Agenda Item:</w:t>
      </w:r>
      <w:r>
        <w:rPr>
          <w:rFonts w:ascii="Arial" w:eastAsia="Batang" w:hAnsi="Arial"/>
          <w:b/>
          <w:sz w:val="24"/>
          <w:szCs w:val="24"/>
        </w:rPr>
        <w:tab/>
      </w:r>
      <w:r w:rsidR="005A4D92">
        <w:rPr>
          <w:rFonts w:ascii="Arial" w:eastAsia="Batang" w:hAnsi="Arial"/>
          <w:b/>
          <w:sz w:val="24"/>
          <w:szCs w:val="24"/>
        </w:rPr>
        <w:t>7.5.2</w:t>
      </w:r>
    </w:p>
    <w:p w14:paraId="7DA8EF31" w14:textId="77777777" w:rsidR="00683AE7" w:rsidRDefault="00683AE7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Cs/>
          <w:sz w:val="24"/>
          <w:szCs w:val="24"/>
        </w:rPr>
      </w:pPr>
    </w:p>
    <w:p w14:paraId="54ED2D53" w14:textId="77777777" w:rsidR="00683AE7" w:rsidRDefault="00683AE7">
      <w:pPr>
        <w:spacing w:before="120"/>
        <w:jc w:val="center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>3GPP™ Work Item Description</w:t>
      </w:r>
    </w:p>
    <w:p w14:paraId="29F0B32D" w14:textId="77777777" w:rsidR="00683AE7" w:rsidRDefault="00683AE7">
      <w:pPr>
        <w:jc w:val="center"/>
        <w:rPr>
          <w:rFonts w:cs="Arial"/>
          <w:lang w:val="en-US" w:eastAsia="zh-CN"/>
        </w:rPr>
      </w:pPr>
      <w:r>
        <w:rPr>
          <w:rFonts w:cs="Arial"/>
          <w:lang w:val="en-US" w:eastAsia="zh-CN"/>
        </w:rPr>
        <w:t xml:space="preserve">Information on Work Items can be found at </w:t>
      </w:r>
      <w:hyperlink r:id="rId7" w:history="1">
        <w:r>
          <w:rPr>
            <w:rStyle w:val="af3"/>
            <w:rFonts w:cs="Arial"/>
            <w:lang w:val="en-US" w:eastAsia="zh-CN"/>
          </w:rPr>
          <w:t>http://www.3gpp.org/Work-Items</w:t>
        </w:r>
      </w:hyperlink>
      <w:r>
        <w:rPr>
          <w:rFonts w:cs="Arial"/>
          <w:lang w:val="en-US" w:eastAsia="zh-CN"/>
        </w:rPr>
        <w:t xml:space="preserve"> </w:t>
      </w:r>
      <w:r>
        <w:rPr>
          <w:rFonts w:cs="Arial"/>
          <w:lang w:val="en-US" w:eastAsia="zh-CN"/>
        </w:rPr>
        <w:br/>
      </w:r>
      <w:r>
        <w:t xml:space="preserve">See also the </w:t>
      </w:r>
      <w:hyperlink r:id="rId8" w:history="1">
        <w:r>
          <w:rPr>
            <w:rStyle w:val="af3"/>
          </w:rPr>
          <w:t>3GPP Working Procedures</w:t>
        </w:r>
      </w:hyperlink>
      <w:r>
        <w:t xml:space="preserve">, article 39 and the TSG Working Methods in </w:t>
      </w:r>
      <w:hyperlink r:id="rId9" w:history="1">
        <w:r>
          <w:rPr>
            <w:rStyle w:val="af3"/>
          </w:rPr>
          <w:t xml:space="preserve">3GPP </w:t>
        </w:r>
        <w:bookmarkStart w:id="0" w:name="_Hlt515348423"/>
        <w:bookmarkStart w:id="1" w:name="_Hlt515348424"/>
        <w:r>
          <w:rPr>
            <w:rStyle w:val="af3"/>
          </w:rPr>
          <w:t>T</w:t>
        </w:r>
        <w:bookmarkEnd w:id="0"/>
        <w:bookmarkEnd w:id="1"/>
        <w:r>
          <w:rPr>
            <w:rStyle w:val="af3"/>
          </w:rPr>
          <w:t>R 21.900</w:t>
        </w:r>
      </w:hyperlink>
    </w:p>
    <w:p w14:paraId="1216A004" w14:textId="77777777" w:rsidR="00683AE7" w:rsidRDefault="00683AE7">
      <w:pPr>
        <w:pStyle w:val="8"/>
        <w:ind w:left="2835" w:hanging="2835"/>
        <w:rPr>
          <w:sz w:val="32"/>
          <w:szCs w:val="32"/>
        </w:rPr>
      </w:pPr>
      <w:r>
        <w:rPr>
          <w:sz w:val="32"/>
          <w:szCs w:val="32"/>
        </w:rPr>
        <w:t xml:space="preserve">Title:  UE Conformance - </w:t>
      </w:r>
      <w:r w:rsidR="00290EBD">
        <w:rPr>
          <w:sz w:val="32"/>
          <w:szCs w:val="32"/>
        </w:rPr>
        <w:t>Network energy savings for NR</w:t>
      </w:r>
    </w:p>
    <w:p w14:paraId="090564B1" w14:textId="77777777" w:rsidR="00683AE7" w:rsidRDefault="00683AE7">
      <w:pPr>
        <w:pStyle w:val="8"/>
        <w:ind w:left="2835" w:hanging="2835"/>
        <w:rPr>
          <w:sz w:val="32"/>
          <w:szCs w:val="32"/>
        </w:rPr>
      </w:pPr>
      <w:r>
        <w:rPr>
          <w:sz w:val="32"/>
          <w:szCs w:val="32"/>
        </w:rPr>
        <w:t xml:space="preserve">Acronym: </w:t>
      </w:r>
      <w:r w:rsidR="00290EBD" w:rsidRPr="004D4AEF">
        <w:rPr>
          <w:sz w:val="32"/>
          <w:szCs w:val="32"/>
        </w:rPr>
        <w:t>Netw_Energy_NR</w:t>
      </w:r>
      <w:r>
        <w:rPr>
          <w:sz w:val="32"/>
          <w:szCs w:val="32"/>
        </w:rPr>
        <w:t>-UEConTest</w:t>
      </w:r>
    </w:p>
    <w:p w14:paraId="2EF4865C" w14:textId="77777777" w:rsidR="00683AE7" w:rsidRDefault="00683AE7">
      <w:pPr>
        <w:pStyle w:val="8"/>
        <w:ind w:left="2835" w:hanging="2835"/>
        <w:rPr>
          <w:sz w:val="32"/>
          <w:szCs w:val="32"/>
        </w:rPr>
      </w:pPr>
      <w:r>
        <w:rPr>
          <w:sz w:val="32"/>
          <w:szCs w:val="32"/>
        </w:rPr>
        <w:t>Unique identifier:</w:t>
      </w:r>
      <w:r>
        <w:rPr>
          <w:sz w:val="32"/>
          <w:szCs w:val="32"/>
        </w:rPr>
        <w:tab/>
      </w:r>
      <w:r w:rsidR="005A4D92" w:rsidRPr="005A4D92">
        <w:rPr>
          <w:sz w:val="32"/>
          <w:szCs w:val="32"/>
        </w:rPr>
        <w:t>1030067</w:t>
      </w:r>
    </w:p>
    <w:tbl>
      <w:tblPr>
        <w:tblW w:w="0" w:type="auto"/>
        <w:jc w:val="center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72"/>
        <w:gridCol w:w="1772"/>
        <w:gridCol w:w="862"/>
      </w:tblGrid>
      <w:tr w:rsidR="00683AE7" w14:paraId="38397490" w14:textId="77777777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75D349C4" w14:textId="77777777" w:rsidR="00683AE7" w:rsidRDefault="00683AE7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This WID includes a Testing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45C1D5F2" w14:textId="77777777" w:rsidR="00683AE7" w:rsidRDefault="00683AE7">
            <w:pPr>
              <w:pStyle w:val="TAL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X</w:t>
            </w:r>
          </w:p>
        </w:tc>
      </w:tr>
      <w:tr w:rsidR="00683AE7" w14:paraId="74720714" w14:textId="77777777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0F399560" w14:textId="77777777" w:rsidR="00683AE7" w:rsidRDefault="00683AE7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2F244E48" w14:textId="77777777" w:rsidR="00683AE7" w:rsidRDefault="00683AE7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1EDBE1CC" w14:textId="77777777" w:rsidR="00683AE7" w:rsidRDefault="00683AE7">
            <w:pPr>
              <w:pStyle w:val="TAL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X</w:t>
            </w:r>
          </w:p>
        </w:tc>
      </w:tr>
      <w:tr w:rsidR="00683AE7" w14:paraId="28721315" w14:textId="77777777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55867E67" w14:textId="77777777" w:rsidR="00683AE7" w:rsidRDefault="00683AE7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23AC243D" w14:textId="77777777" w:rsidR="00683AE7" w:rsidRDefault="00683AE7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1DF70471" w14:textId="77777777" w:rsidR="00683AE7" w:rsidRDefault="00683AE7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683AE7" w14:paraId="18025117" w14:textId="77777777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3B52D0AA" w14:textId="77777777" w:rsidR="00683AE7" w:rsidRDefault="00683AE7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731BE0E6" w14:textId="77777777" w:rsidR="00683AE7" w:rsidRDefault="00683AE7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0F8FBAEA" w14:textId="77777777" w:rsidR="00683AE7" w:rsidRDefault="00683AE7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2BEDAE08" w14:textId="77777777" w:rsidR="00683AE7" w:rsidRDefault="00683AE7"/>
    <w:p w14:paraId="583A381B" w14:textId="77777777" w:rsidR="00683AE7" w:rsidRDefault="00683AE7">
      <w:pPr>
        <w:pStyle w:val="8"/>
        <w:rPr>
          <w:sz w:val="32"/>
          <w:szCs w:val="32"/>
        </w:rPr>
      </w:pPr>
      <w:r>
        <w:rPr>
          <w:sz w:val="32"/>
          <w:szCs w:val="32"/>
        </w:rPr>
        <w:t>Potential target Release:</w:t>
      </w:r>
      <w:r>
        <w:rPr>
          <w:sz w:val="32"/>
          <w:szCs w:val="32"/>
        </w:rPr>
        <w:tab/>
      </w:r>
      <w:r>
        <w:rPr>
          <w:iCs/>
          <w:sz w:val="32"/>
          <w:szCs w:val="32"/>
        </w:rPr>
        <w:t>Rel-18</w:t>
      </w:r>
    </w:p>
    <w:p w14:paraId="4C873D6C" w14:textId="77777777" w:rsidR="00683AE7" w:rsidRDefault="00683AE7">
      <w:pPr>
        <w:pStyle w:val="1"/>
        <w:rPr>
          <w:sz w:val="32"/>
          <w:szCs w:val="32"/>
        </w:rPr>
      </w:pPr>
      <w:r>
        <w:rPr>
          <w:sz w:val="32"/>
          <w:szCs w:val="32"/>
        </w:rPr>
        <w:t>1</w:t>
      </w:r>
      <w:r>
        <w:rPr>
          <w:sz w:val="32"/>
          <w:szCs w:val="32"/>
        </w:rPr>
        <w:tab/>
        <w:t>Impacts</w:t>
      </w:r>
    </w:p>
    <w:tbl>
      <w:tblPr>
        <w:tblW w:w="0" w:type="auto"/>
        <w:jc w:val="center"/>
        <w:tblInd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683AE7" w14:paraId="72211DFD" w14:textId="77777777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7B4C3B5C" w14:textId="77777777" w:rsidR="00683AE7" w:rsidRDefault="00683AE7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368E448A" w14:textId="77777777" w:rsidR="00683AE7" w:rsidRDefault="00683AE7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AE82F63" w14:textId="77777777" w:rsidR="00683AE7" w:rsidRDefault="00683AE7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86EA6DC" w14:textId="77777777" w:rsidR="00683AE7" w:rsidRDefault="00683AE7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803FAC0" w14:textId="77777777" w:rsidR="00683AE7" w:rsidRDefault="00683AE7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BB74D65" w14:textId="77777777" w:rsidR="00683AE7" w:rsidRDefault="00683AE7">
            <w:pPr>
              <w:pStyle w:val="TAH"/>
            </w:pPr>
            <w:r>
              <w:t>Others (specify)</w:t>
            </w:r>
          </w:p>
        </w:tc>
      </w:tr>
      <w:tr w:rsidR="00683AE7" w14:paraId="6A22BA3F" w14:textId="77777777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7B886E50" w14:textId="77777777" w:rsidR="00683AE7" w:rsidRDefault="00683AE7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3BFCF98F" w14:textId="77777777" w:rsidR="00683AE7" w:rsidRDefault="00683AE7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72FEBE95" w14:textId="77777777" w:rsidR="00683AE7" w:rsidRDefault="00683AE7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31E25FF4" w14:textId="77777777" w:rsidR="00683AE7" w:rsidRDefault="00683AE7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487D700" w14:textId="77777777" w:rsidR="00683AE7" w:rsidRDefault="00683AE7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7A500026" w14:textId="77777777" w:rsidR="00683AE7" w:rsidRDefault="00683AE7">
            <w:pPr>
              <w:pStyle w:val="TAC"/>
            </w:pPr>
          </w:p>
        </w:tc>
      </w:tr>
      <w:tr w:rsidR="00683AE7" w14:paraId="52887344" w14:textId="77777777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514FFA3F" w14:textId="77777777" w:rsidR="00683AE7" w:rsidRDefault="00683AE7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04402A4B" w14:textId="77777777" w:rsidR="00683AE7" w:rsidRDefault="00683AE7">
            <w:pPr>
              <w:pStyle w:val="TAC"/>
            </w:pPr>
            <w:r>
              <w:rPr>
                <w:rFonts w:hint="eastAsia"/>
              </w:rPr>
              <w:t>X</w:t>
            </w:r>
          </w:p>
        </w:tc>
        <w:tc>
          <w:tcPr>
            <w:tcW w:w="0" w:type="auto"/>
          </w:tcPr>
          <w:p w14:paraId="2CA325D6" w14:textId="77777777" w:rsidR="00683AE7" w:rsidRDefault="00683AE7">
            <w:pPr>
              <w:pStyle w:val="TAC"/>
            </w:pPr>
            <w:r>
              <w:rPr>
                <w:rFonts w:hint="eastAsia"/>
              </w:rPr>
              <w:t>X</w:t>
            </w:r>
          </w:p>
        </w:tc>
        <w:tc>
          <w:tcPr>
            <w:tcW w:w="0" w:type="auto"/>
          </w:tcPr>
          <w:p w14:paraId="09EF4B20" w14:textId="77777777" w:rsidR="00683AE7" w:rsidRDefault="00683AE7">
            <w:pPr>
              <w:pStyle w:val="TAC"/>
            </w:pPr>
            <w:r>
              <w:rPr>
                <w:rFonts w:hint="eastAsia"/>
              </w:rPr>
              <w:t>X</w:t>
            </w:r>
          </w:p>
        </w:tc>
        <w:tc>
          <w:tcPr>
            <w:tcW w:w="0" w:type="auto"/>
          </w:tcPr>
          <w:p w14:paraId="3C21CFEF" w14:textId="77777777" w:rsidR="00683AE7" w:rsidRDefault="00683AE7">
            <w:pPr>
              <w:pStyle w:val="TAC"/>
            </w:pPr>
            <w:r>
              <w:rPr>
                <w:rFonts w:hint="eastAsia"/>
              </w:rPr>
              <w:t>X</w:t>
            </w:r>
          </w:p>
        </w:tc>
        <w:tc>
          <w:tcPr>
            <w:tcW w:w="0" w:type="auto"/>
          </w:tcPr>
          <w:p w14:paraId="7832DE56" w14:textId="77777777" w:rsidR="00683AE7" w:rsidRDefault="00683AE7">
            <w:pPr>
              <w:pStyle w:val="TAC"/>
            </w:pPr>
          </w:p>
        </w:tc>
      </w:tr>
      <w:tr w:rsidR="00683AE7" w14:paraId="6D8270AC" w14:textId="77777777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57BAD271" w14:textId="77777777" w:rsidR="00683AE7" w:rsidRDefault="00683AE7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3528119E" w14:textId="77777777" w:rsidR="00683AE7" w:rsidRDefault="00683AE7">
            <w:pPr>
              <w:pStyle w:val="TAC"/>
            </w:pPr>
          </w:p>
        </w:tc>
        <w:tc>
          <w:tcPr>
            <w:tcW w:w="0" w:type="auto"/>
          </w:tcPr>
          <w:p w14:paraId="5D38A8B2" w14:textId="77777777" w:rsidR="00683AE7" w:rsidRDefault="00683AE7">
            <w:pPr>
              <w:pStyle w:val="TAC"/>
            </w:pPr>
          </w:p>
        </w:tc>
        <w:tc>
          <w:tcPr>
            <w:tcW w:w="0" w:type="auto"/>
          </w:tcPr>
          <w:p w14:paraId="61ACADBF" w14:textId="77777777" w:rsidR="00683AE7" w:rsidRDefault="00683AE7">
            <w:pPr>
              <w:pStyle w:val="TAC"/>
            </w:pPr>
          </w:p>
        </w:tc>
        <w:tc>
          <w:tcPr>
            <w:tcW w:w="0" w:type="auto"/>
          </w:tcPr>
          <w:p w14:paraId="3892669B" w14:textId="77777777" w:rsidR="00683AE7" w:rsidRDefault="00683AE7">
            <w:pPr>
              <w:pStyle w:val="TAC"/>
            </w:pPr>
          </w:p>
        </w:tc>
        <w:tc>
          <w:tcPr>
            <w:tcW w:w="0" w:type="auto"/>
          </w:tcPr>
          <w:p w14:paraId="63772990" w14:textId="77777777" w:rsidR="00683AE7" w:rsidRDefault="00683AE7">
            <w:pPr>
              <w:pStyle w:val="TAC"/>
            </w:pPr>
          </w:p>
        </w:tc>
      </w:tr>
    </w:tbl>
    <w:p w14:paraId="40295DE3" w14:textId="77777777" w:rsidR="00683AE7" w:rsidRDefault="00683AE7">
      <w:pPr>
        <w:ind w:right="-99"/>
        <w:rPr>
          <w:b/>
        </w:rPr>
      </w:pPr>
    </w:p>
    <w:p w14:paraId="0E039A6B" w14:textId="77777777" w:rsidR="00683AE7" w:rsidRDefault="00683AE7">
      <w:pPr>
        <w:pStyle w:val="1"/>
        <w:rPr>
          <w:sz w:val="32"/>
          <w:szCs w:val="32"/>
        </w:rPr>
      </w:pPr>
      <w:r>
        <w:rPr>
          <w:sz w:val="32"/>
          <w:szCs w:val="32"/>
        </w:rPr>
        <w:t>2</w:t>
      </w:r>
      <w:r>
        <w:rPr>
          <w:sz w:val="32"/>
          <w:szCs w:val="32"/>
        </w:rPr>
        <w:tab/>
        <w:t>Classification of the Work Item and linked work items</w:t>
      </w:r>
    </w:p>
    <w:p w14:paraId="3B47C341" w14:textId="77777777" w:rsidR="00683AE7" w:rsidRDefault="00683AE7">
      <w:pPr>
        <w:pStyle w:val="3"/>
      </w:pPr>
      <w:r>
        <w:t>2.1</w:t>
      </w:r>
      <w:r>
        <w:tab/>
        <w:t>Primary classification</w:t>
      </w:r>
    </w:p>
    <w:p w14:paraId="4B1A59EC" w14:textId="77777777" w:rsidR="00C61A50" w:rsidRPr="00005179" w:rsidRDefault="00C61A50" w:rsidP="00C61A50">
      <w:pPr>
        <w:pStyle w:val="tah0"/>
        <w:spacing w:before="0" w:beforeAutospacing="0" w:after="0" w:afterAutospacing="0"/>
      </w:pPr>
      <w:r w:rsidRPr="00A36378">
        <w:t xml:space="preserve">This </w:t>
      </w:r>
      <w:r>
        <w:t xml:space="preserve">description </w:t>
      </w:r>
      <w:r w:rsidRPr="00A36378">
        <w:t xml:space="preserve">is a </w:t>
      </w:r>
    </w:p>
    <w:tbl>
      <w:tblPr>
        <w:tblW w:w="0" w:type="auto"/>
        <w:jc w:val="center"/>
        <w:tblInd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C61A50" w14:paraId="764F93E8" w14:textId="77777777" w:rsidTr="0091409B">
        <w:trPr>
          <w:cantSplit/>
          <w:jc w:val="center"/>
        </w:trPr>
        <w:tc>
          <w:tcPr>
            <w:tcW w:w="3369" w:type="dxa"/>
            <w:gridSpan w:val="2"/>
            <w:shd w:val="pct15" w:color="auto" w:fill="auto"/>
          </w:tcPr>
          <w:p w14:paraId="4CF88D3F" w14:textId="77777777" w:rsidR="00C61A50" w:rsidRPr="00005179" w:rsidRDefault="00C61A50" w:rsidP="00875C18">
            <w:pPr>
              <w:pStyle w:val="TAH"/>
              <w:ind w:right="-99"/>
              <w:jc w:val="left"/>
              <w:rPr>
                <w:b w:val="0"/>
                <w:bCs/>
                <w:i/>
                <w:iCs/>
                <w:sz w:val="20"/>
              </w:rPr>
            </w:pPr>
            <w:r w:rsidRPr="00005179">
              <w:rPr>
                <w:sz w:val="20"/>
              </w:rPr>
              <w:t>Normative Work Item:</w:t>
            </w:r>
          </w:p>
        </w:tc>
      </w:tr>
      <w:tr w:rsidR="00C61A50" w14:paraId="575B89C5" w14:textId="77777777" w:rsidTr="0091409B">
        <w:trPr>
          <w:cantSplit/>
          <w:jc w:val="center"/>
        </w:trPr>
        <w:tc>
          <w:tcPr>
            <w:tcW w:w="452" w:type="dxa"/>
          </w:tcPr>
          <w:p w14:paraId="65EA2C4E" w14:textId="77777777" w:rsidR="00C61A50" w:rsidRDefault="00C61A50" w:rsidP="0091409B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63B2A472" w14:textId="77777777" w:rsidR="00C61A50" w:rsidRPr="0006543E" w:rsidRDefault="00C61A50" w:rsidP="0091409B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Stage 1</w:t>
            </w:r>
          </w:p>
        </w:tc>
      </w:tr>
      <w:tr w:rsidR="00C61A50" w14:paraId="6303D582" w14:textId="77777777" w:rsidTr="0091409B">
        <w:trPr>
          <w:cantSplit/>
          <w:jc w:val="center"/>
        </w:trPr>
        <w:tc>
          <w:tcPr>
            <w:tcW w:w="452" w:type="dxa"/>
          </w:tcPr>
          <w:p w14:paraId="6DC13B08" w14:textId="77777777" w:rsidR="00C61A50" w:rsidRDefault="00C61A50" w:rsidP="0091409B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9029466" w14:textId="77777777" w:rsidR="00C61A50" w:rsidRPr="0006543E" w:rsidRDefault="00C61A50" w:rsidP="0091409B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Stage 2</w:t>
            </w:r>
          </w:p>
        </w:tc>
      </w:tr>
      <w:tr w:rsidR="00C61A50" w14:paraId="5F39F708" w14:textId="77777777" w:rsidTr="00A72552">
        <w:trPr>
          <w:cantSplit/>
          <w:jc w:val="center"/>
        </w:trPr>
        <w:tc>
          <w:tcPr>
            <w:tcW w:w="452" w:type="dxa"/>
            <w:tcBorders>
              <w:bottom w:val="single" w:sz="6" w:space="0" w:color="000000"/>
            </w:tcBorders>
          </w:tcPr>
          <w:p w14:paraId="2522CEDE" w14:textId="77777777" w:rsidR="00C61A50" w:rsidRDefault="00C61A50" w:rsidP="0091409B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366F10A" w14:textId="77777777" w:rsidR="00C61A50" w:rsidRPr="0006543E" w:rsidRDefault="00C61A50" w:rsidP="0091409B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Stage 3</w:t>
            </w:r>
          </w:p>
        </w:tc>
      </w:tr>
      <w:tr w:rsidR="00C61A50" w14:paraId="68F980C6" w14:textId="77777777" w:rsidTr="00A72552">
        <w:trPr>
          <w:cantSplit/>
          <w:jc w:val="center"/>
        </w:trPr>
        <w:tc>
          <w:tcPr>
            <w:tcW w:w="452" w:type="dxa"/>
            <w:tcBorders>
              <w:bottom w:val="single" w:sz="4" w:space="0" w:color="auto"/>
            </w:tcBorders>
          </w:tcPr>
          <w:p w14:paraId="4DC6C50C" w14:textId="77777777" w:rsidR="00C61A50" w:rsidRDefault="00C61A50" w:rsidP="0091409B">
            <w:pPr>
              <w:pStyle w:val="TAC"/>
            </w:pPr>
            <w:r>
              <w:rPr>
                <w:rFonts w:hint="eastAsia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5D8240B6" w14:textId="77777777" w:rsidR="00C61A50" w:rsidRPr="0006543E" w:rsidRDefault="00C61A50" w:rsidP="0091409B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Other</w:t>
            </w:r>
            <w:r>
              <w:rPr>
                <w:b w:val="0"/>
                <w:bCs/>
                <w:sz w:val="20"/>
              </w:rPr>
              <w:t xml:space="preserve"> (</w:t>
            </w:r>
            <w:proofErr w:type="gramStart"/>
            <w:r>
              <w:rPr>
                <w:b w:val="0"/>
                <w:bCs/>
                <w:sz w:val="20"/>
              </w:rPr>
              <w:t>e.g.</w:t>
            </w:r>
            <w:proofErr w:type="gramEnd"/>
            <w:r>
              <w:rPr>
                <w:b w:val="0"/>
                <w:bCs/>
                <w:sz w:val="20"/>
              </w:rPr>
              <w:t xml:space="preserve"> testing)</w:t>
            </w:r>
          </w:p>
        </w:tc>
      </w:tr>
    </w:tbl>
    <w:p w14:paraId="46CE1308" w14:textId="77777777" w:rsidR="00E5333D" w:rsidRDefault="00E5333D">
      <w:pPr>
        <w:ind w:right="-99"/>
        <w:rPr>
          <w:rFonts w:hint="eastAsia"/>
          <w:b/>
        </w:rPr>
      </w:pPr>
    </w:p>
    <w:p w14:paraId="6ABCF158" w14:textId="77777777" w:rsidR="00683AE7" w:rsidRDefault="00683AE7">
      <w:pPr>
        <w:pStyle w:val="3"/>
      </w:pPr>
      <w:r>
        <w:t>2.2</w:t>
      </w:r>
      <w:r>
        <w:tab/>
        <w:t>Parent Work Item</w:t>
      </w:r>
    </w:p>
    <w:p w14:paraId="6D83BC32" w14:textId="77777777" w:rsidR="00683AE7" w:rsidRDefault="00683AE7">
      <w:r>
        <w:t>For a brand-new topic, use “N/A” in the table below. Otherwise indicate the parent Work Item.</w:t>
      </w:r>
    </w:p>
    <w:tbl>
      <w:tblPr>
        <w:tblW w:w="10314" w:type="dxa"/>
        <w:tblInd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683AE7" w14:paraId="7B2E2FEA" w14:textId="77777777">
        <w:tc>
          <w:tcPr>
            <w:tcW w:w="10314" w:type="dxa"/>
            <w:gridSpan w:val="4"/>
            <w:shd w:val="clear" w:color="auto" w:fill="E0E0E0"/>
          </w:tcPr>
          <w:p w14:paraId="71D7B456" w14:textId="77777777" w:rsidR="00683AE7" w:rsidRDefault="00683AE7">
            <w:pPr>
              <w:pStyle w:val="TAH"/>
              <w:ind w:right="-99"/>
              <w:jc w:val="left"/>
            </w:pPr>
            <w:r>
              <w:lastRenderedPageBreak/>
              <w:t xml:space="preserve">Parent Work / Study Items </w:t>
            </w:r>
          </w:p>
        </w:tc>
      </w:tr>
      <w:tr w:rsidR="00683AE7" w14:paraId="21A6E87F" w14:textId="77777777">
        <w:tc>
          <w:tcPr>
            <w:tcW w:w="1101" w:type="dxa"/>
            <w:shd w:val="clear" w:color="auto" w:fill="E0E0E0"/>
          </w:tcPr>
          <w:p w14:paraId="35F11AC5" w14:textId="77777777" w:rsidR="00683AE7" w:rsidRDefault="00683AE7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D9CCDA8" w14:textId="77777777" w:rsidR="00683AE7" w:rsidRDefault="00683AE7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038A9AEC" w14:textId="77777777" w:rsidR="00683AE7" w:rsidRDefault="00683AE7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776610FE" w14:textId="77777777" w:rsidR="00683AE7" w:rsidRDefault="00683AE7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683AE7" w14:paraId="6E9F03AD" w14:textId="77777777">
        <w:tc>
          <w:tcPr>
            <w:tcW w:w="1101" w:type="dxa"/>
          </w:tcPr>
          <w:p w14:paraId="1B320C4F" w14:textId="77777777" w:rsidR="00683AE7" w:rsidRPr="00B227A3" w:rsidRDefault="00784C45">
            <w:pPr>
              <w:pStyle w:val="TAL"/>
            </w:pPr>
            <w:r w:rsidRPr="00B227A3">
              <w:rPr>
                <w:szCs w:val="32"/>
              </w:rPr>
              <w:t>Netw_Energy_NR</w:t>
            </w:r>
          </w:p>
        </w:tc>
        <w:tc>
          <w:tcPr>
            <w:tcW w:w="1101" w:type="dxa"/>
          </w:tcPr>
          <w:p w14:paraId="6A0EE0B4" w14:textId="77777777" w:rsidR="00683AE7" w:rsidRPr="00B227A3" w:rsidRDefault="00683AE7">
            <w:pPr>
              <w:pStyle w:val="TAL"/>
              <w:rPr>
                <w:szCs w:val="18"/>
              </w:rPr>
            </w:pPr>
          </w:p>
        </w:tc>
        <w:tc>
          <w:tcPr>
            <w:tcW w:w="1101" w:type="dxa"/>
          </w:tcPr>
          <w:p w14:paraId="57CF4776" w14:textId="77777777" w:rsidR="00683AE7" w:rsidRPr="00B227A3" w:rsidRDefault="00B227A3">
            <w:pPr>
              <w:pStyle w:val="TAL"/>
              <w:rPr>
                <w:szCs w:val="18"/>
              </w:rPr>
            </w:pPr>
            <w:r w:rsidRPr="00B227A3">
              <w:rPr>
                <w:szCs w:val="18"/>
              </w:rPr>
              <w:t>981037</w:t>
            </w:r>
          </w:p>
        </w:tc>
        <w:tc>
          <w:tcPr>
            <w:tcW w:w="7011" w:type="dxa"/>
          </w:tcPr>
          <w:p w14:paraId="45F54D30" w14:textId="77777777" w:rsidR="00683AE7" w:rsidRPr="00B227A3" w:rsidRDefault="00784C45">
            <w:pPr>
              <w:pStyle w:val="tah0"/>
              <w:rPr>
                <w:rFonts w:ascii="Arial" w:eastAsia="宋体" w:hAnsi="Arial"/>
                <w:sz w:val="18"/>
                <w:szCs w:val="20"/>
                <w:lang w:val="en-GB"/>
              </w:rPr>
            </w:pPr>
            <w:r w:rsidRPr="00B227A3">
              <w:rPr>
                <w:rFonts w:ascii="Arial" w:eastAsia="宋体" w:hAnsi="Arial"/>
                <w:sz w:val="18"/>
                <w:szCs w:val="20"/>
                <w:lang w:val="en-GB"/>
              </w:rPr>
              <w:t>Network energy savings for NR</w:t>
            </w:r>
          </w:p>
        </w:tc>
      </w:tr>
      <w:tr w:rsidR="002925E0" w14:paraId="405F97F7" w14:textId="77777777" w:rsidTr="00A72552">
        <w:tc>
          <w:tcPr>
            <w:tcW w:w="1101" w:type="dxa"/>
          </w:tcPr>
          <w:p w14:paraId="655CEA7F" w14:textId="77777777" w:rsidR="002925E0" w:rsidRPr="00B227A3" w:rsidRDefault="002925E0" w:rsidP="00A7255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ascii="Arial" w:hAnsi="Arial"/>
                <w:sz w:val="18"/>
              </w:rPr>
            </w:pPr>
            <w:r w:rsidRPr="00B227A3">
              <w:rPr>
                <w:rFonts w:ascii="Arial" w:hAnsi="Arial"/>
                <w:sz w:val="18"/>
              </w:rPr>
              <w:t>Netw_Energy_NR-Core</w:t>
            </w:r>
          </w:p>
        </w:tc>
        <w:tc>
          <w:tcPr>
            <w:tcW w:w="1101" w:type="dxa"/>
          </w:tcPr>
          <w:p w14:paraId="389D04A5" w14:textId="77777777" w:rsidR="002925E0" w:rsidRPr="00B227A3" w:rsidRDefault="002925E0" w:rsidP="00A72552">
            <w:pPr>
              <w:pStyle w:val="TAL"/>
              <w:jc w:val="both"/>
              <w:rPr>
                <w:szCs w:val="18"/>
              </w:rPr>
            </w:pPr>
            <w:r w:rsidRPr="00B227A3">
              <w:rPr>
                <w:rFonts w:hint="eastAsia"/>
                <w:szCs w:val="18"/>
              </w:rPr>
              <w:t>R</w:t>
            </w:r>
            <w:r w:rsidRPr="00B227A3">
              <w:rPr>
                <w:szCs w:val="18"/>
              </w:rPr>
              <w:t>1</w:t>
            </w:r>
          </w:p>
        </w:tc>
        <w:tc>
          <w:tcPr>
            <w:tcW w:w="1101" w:type="dxa"/>
          </w:tcPr>
          <w:p w14:paraId="7AC8071A" w14:textId="77777777" w:rsidR="002925E0" w:rsidRPr="00B227A3" w:rsidRDefault="002925E0" w:rsidP="002925E0">
            <w:pPr>
              <w:pStyle w:val="TAL"/>
              <w:rPr>
                <w:szCs w:val="18"/>
              </w:rPr>
            </w:pPr>
            <w:r w:rsidRPr="00B227A3">
              <w:rPr>
                <w:szCs w:val="18"/>
              </w:rPr>
              <w:t>981</w:t>
            </w:r>
            <w:r w:rsidR="00B227A3" w:rsidRPr="00B227A3">
              <w:rPr>
                <w:szCs w:val="18"/>
              </w:rPr>
              <w:t>1</w:t>
            </w:r>
            <w:r w:rsidRPr="00B227A3">
              <w:rPr>
                <w:szCs w:val="18"/>
              </w:rPr>
              <w:t>37</w:t>
            </w:r>
          </w:p>
        </w:tc>
        <w:tc>
          <w:tcPr>
            <w:tcW w:w="7011" w:type="dxa"/>
          </w:tcPr>
          <w:p w14:paraId="66C5767D" w14:textId="77777777" w:rsidR="002925E0" w:rsidRPr="00B227A3" w:rsidRDefault="002925E0" w:rsidP="002925E0">
            <w:pPr>
              <w:pStyle w:val="tah0"/>
              <w:rPr>
                <w:rFonts w:ascii="Arial" w:eastAsia="宋体" w:hAnsi="Arial"/>
                <w:sz w:val="18"/>
                <w:szCs w:val="20"/>
                <w:lang w:val="en-GB"/>
              </w:rPr>
            </w:pPr>
            <w:r w:rsidRPr="00B227A3">
              <w:rPr>
                <w:rFonts w:ascii="Arial" w:eastAsia="宋体" w:hAnsi="Arial"/>
                <w:sz w:val="18"/>
                <w:szCs w:val="20"/>
                <w:lang w:val="en-GB"/>
              </w:rPr>
              <w:t xml:space="preserve">Core </w:t>
            </w:r>
            <w:r w:rsidRPr="00B227A3">
              <w:rPr>
                <w:rFonts w:ascii="Arial" w:eastAsia="宋体" w:hAnsi="Arial" w:hint="eastAsia"/>
                <w:sz w:val="18"/>
                <w:szCs w:val="20"/>
                <w:lang w:val="en-GB"/>
              </w:rPr>
              <w:t>part</w:t>
            </w:r>
            <w:r w:rsidRPr="00B227A3">
              <w:rPr>
                <w:rFonts w:ascii="Arial" w:eastAsia="宋体" w:hAnsi="Arial"/>
                <w:sz w:val="18"/>
                <w:szCs w:val="20"/>
                <w:lang w:val="en-GB"/>
              </w:rPr>
              <w:t>: Network energy savings for NR</w:t>
            </w:r>
          </w:p>
        </w:tc>
      </w:tr>
      <w:tr w:rsidR="002925E0" w14:paraId="3798B77D" w14:textId="77777777" w:rsidTr="00C9590A">
        <w:tc>
          <w:tcPr>
            <w:tcW w:w="1101" w:type="dxa"/>
            <w:vAlign w:val="bottom"/>
          </w:tcPr>
          <w:p w14:paraId="2E55B08E" w14:textId="77777777" w:rsidR="002925E0" w:rsidRPr="00B227A3" w:rsidRDefault="002925E0" w:rsidP="002925E0">
            <w:pPr>
              <w:rPr>
                <w:rFonts w:ascii="Arial" w:hAnsi="Arial"/>
                <w:sz w:val="18"/>
              </w:rPr>
            </w:pPr>
            <w:r w:rsidRPr="00B227A3">
              <w:rPr>
                <w:rFonts w:ascii="Arial" w:hAnsi="Arial"/>
                <w:sz w:val="18"/>
              </w:rPr>
              <w:t>Netw_Energy_NR-Perf</w:t>
            </w:r>
          </w:p>
        </w:tc>
        <w:tc>
          <w:tcPr>
            <w:tcW w:w="1101" w:type="dxa"/>
          </w:tcPr>
          <w:p w14:paraId="2862F88D" w14:textId="77777777" w:rsidR="002925E0" w:rsidRPr="00B227A3" w:rsidRDefault="002925E0" w:rsidP="002925E0">
            <w:pPr>
              <w:pStyle w:val="TAL"/>
            </w:pPr>
            <w:r w:rsidRPr="00B227A3">
              <w:rPr>
                <w:rFonts w:hint="eastAsia"/>
              </w:rPr>
              <w:t>R</w:t>
            </w:r>
            <w:r w:rsidRPr="00B227A3">
              <w:t>4</w:t>
            </w:r>
          </w:p>
        </w:tc>
        <w:tc>
          <w:tcPr>
            <w:tcW w:w="1101" w:type="dxa"/>
          </w:tcPr>
          <w:p w14:paraId="77E5FF34" w14:textId="77777777" w:rsidR="002925E0" w:rsidRPr="00B227A3" w:rsidRDefault="00B227A3" w:rsidP="002925E0">
            <w:pPr>
              <w:pStyle w:val="TAL"/>
            </w:pPr>
            <w:r w:rsidRPr="00B227A3">
              <w:t>981237</w:t>
            </w:r>
          </w:p>
        </w:tc>
        <w:tc>
          <w:tcPr>
            <w:tcW w:w="7011" w:type="dxa"/>
          </w:tcPr>
          <w:p w14:paraId="4D7C60C1" w14:textId="77777777" w:rsidR="002925E0" w:rsidRPr="00B227A3" w:rsidRDefault="002925E0" w:rsidP="002925E0">
            <w:pPr>
              <w:pStyle w:val="tah0"/>
              <w:rPr>
                <w:rFonts w:ascii="Arial" w:eastAsia="宋体" w:hAnsi="Arial"/>
                <w:sz w:val="18"/>
                <w:szCs w:val="20"/>
                <w:lang w:val="en-GB"/>
              </w:rPr>
            </w:pPr>
            <w:r w:rsidRPr="00B227A3">
              <w:rPr>
                <w:rFonts w:ascii="Arial" w:eastAsia="宋体" w:hAnsi="Arial" w:hint="eastAsia"/>
                <w:sz w:val="18"/>
                <w:szCs w:val="20"/>
                <w:lang w:val="en-GB"/>
              </w:rPr>
              <w:t>Perf</w:t>
            </w:r>
            <w:r w:rsidRPr="00B227A3">
              <w:rPr>
                <w:rFonts w:ascii="Arial" w:eastAsia="宋体" w:hAnsi="Arial"/>
                <w:sz w:val="18"/>
                <w:szCs w:val="20"/>
                <w:lang w:val="en-GB"/>
              </w:rPr>
              <w:t xml:space="preserve">. </w:t>
            </w:r>
            <w:r w:rsidR="00B227A3" w:rsidRPr="00B227A3">
              <w:rPr>
                <w:rFonts w:ascii="Arial" w:eastAsia="宋体" w:hAnsi="Arial" w:hint="eastAsia"/>
                <w:sz w:val="18"/>
                <w:szCs w:val="20"/>
                <w:lang w:val="en-GB"/>
              </w:rPr>
              <w:t>p</w:t>
            </w:r>
            <w:r w:rsidRPr="00B227A3">
              <w:rPr>
                <w:rFonts w:ascii="Arial" w:eastAsia="宋体" w:hAnsi="Arial"/>
                <w:sz w:val="18"/>
                <w:szCs w:val="20"/>
                <w:lang w:val="en-GB"/>
              </w:rPr>
              <w:t>art</w:t>
            </w:r>
            <w:r w:rsidRPr="00B227A3">
              <w:rPr>
                <w:rFonts w:ascii="Arial" w:eastAsia="宋体" w:hAnsi="Arial" w:hint="eastAsia"/>
                <w:sz w:val="18"/>
                <w:szCs w:val="20"/>
                <w:lang w:val="en-GB"/>
              </w:rPr>
              <w:t>:</w:t>
            </w:r>
            <w:r w:rsidRPr="00B227A3">
              <w:rPr>
                <w:rFonts w:ascii="Arial" w:eastAsia="宋体" w:hAnsi="Arial"/>
                <w:sz w:val="18"/>
                <w:szCs w:val="20"/>
                <w:lang w:val="en-GB"/>
              </w:rPr>
              <w:t xml:space="preserve"> Network energy savings for NR</w:t>
            </w:r>
          </w:p>
        </w:tc>
      </w:tr>
    </w:tbl>
    <w:p w14:paraId="78C3F50C" w14:textId="77777777" w:rsidR="00683AE7" w:rsidRPr="00B227A3" w:rsidRDefault="00683AE7">
      <w:pPr>
        <w:ind w:right="-99"/>
        <w:rPr>
          <w:b/>
        </w:rPr>
      </w:pPr>
    </w:p>
    <w:p w14:paraId="109CC7DF" w14:textId="77777777" w:rsidR="00683AE7" w:rsidRDefault="00683AE7">
      <w:pPr>
        <w:pStyle w:val="3"/>
      </w:pPr>
      <w:r>
        <w:t>2.3</w:t>
      </w:r>
      <w:r>
        <w:tab/>
        <w:t>Other related Work Items and dependencies</w:t>
      </w:r>
    </w:p>
    <w:tbl>
      <w:tblPr>
        <w:tblW w:w="10314" w:type="dxa"/>
        <w:tblInd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42"/>
        <w:gridCol w:w="1134"/>
        <w:gridCol w:w="3402"/>
        <w:gridCol w:w="4536"/>
      </w:tblGrid>
      <w:tr w:rsidR="00683AE7" w14:paraId="1640B31F" w14:textId="77777777">
        <w:tc>
          <w:tcPr>
            <w:tcW w:w="10314" w:type="dxa"/>
            <w:gridSpan w:val="4"/>
            <w:shd w:val="clear" w:color="auto" w:fill="E0E0E0"/>
          </w:tcPr>
          <w:p w14:paraId="69AC68E3" w14:textId="77777777" w:rsidR="00683AE7" w:rsidRDefault="00683AE7">
            <w:pPr>
              <w:pStyle w:val="TAH"/>
              <w:ind w:right="-99"/>
              <w:jc w:val="left"/>
            </w:pPr>
            <w:r>
              <w:t>Other related Work/Study Items (if any)</w:t>
            </w:r>
          </w:p>
        </w:tc>
      </w:tr>
      <w:tr w:rsidR="00683AE7" w14:paraId="24A9E438" w14:textId="77777777">
        <w:tc>
          <w:tcPr>
            <w:tcW w:w="1242" w:type="dxa"/>
            <w:shd w:val="clear" w:color="auto" w:fill="E0E0E0"/>
          </w:tcPr>
          <w:p w14:paraId="4B2459E5" w14:textId="77777777" w:rsidR="00683AE7" w:rsidRDefault="00683AE7">
            <w:pPr>
              <w:spacing w:after="0"/>
              <w:ind w:right="-96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FF"/>
                <w:sz w:val="18"/>
                <w:szCs w:val="18"/>
              </w:rPr>
              <w:t>Acronym</w:t>
            </w:r>
          </w:p>
        </w:tc>
        <w:tc>
          <w:tcPr>
            <w:tcW w:w="1134" w:type="dxa"/>
            <w:shd w:val="clear" w:color="auto" w:fill="E0E0E0"/>
          </w:tcPr>
          <w:p w14:paraId="4C99716B" w14:textId="77777777" w:rsidR="00683AE7" w:rsidRDefault="00683AE7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402" w:type="dxa"/>
            <w:shd w:val="clear" w:color="auto" w:fill="E0E0E0"/>
          </w:tcPr>
          <w:p w14:paraId="35A0FDCC" w14:textId="77777777" w:rsidR="00683AE7" w:rsidRDefault="00683AE7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14:paraId="7C355279" w14:textId="77777777" w:rsidR="00683AE7" w:rsidRDefault="00683AE7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683AE7" w14:paraId="1140D667" w14:textId="77777777">
        <w:tc>
          <w:tcPr>
            <w:tcW w:w="1242" w:type="dxa"/>
          </w:tcPr>
          <w:p w14:paraId="24A5005A" w14:textId="77777777" w:rsidR="00683AE7" w:rsidRDefault="00683AE7">
            <w:pPr>
              <w:pStyle w:val="TAL"/>
            </w:pPr>
          </w:p>
        </w:tc>
        <w:tc>
          <w:tcPr>
            <w:tcW w:w="1134" w:type="dxa"/>
          </w:tcPr>
          <w:p w14:paraId="690B4586" w14:textId="77777777" w:rsidR="00683AE7" w:rsidRDefault="00683AE7">
            <w:pPr>
              <w:pStyle w:val="TAL"/>
            </w:pPr>
          </w:p>
        </w:tc>
        <w:tc>
          <w:tcPr>
            <w:tcW w:w="3402" w:type="dxa"/>
          </w:tcPr>
          <w:p w14:paraId="707714CC" w14:textId="77777777" w:rsidR="00683AE7" w:rsidRDefault="00683AE7">
            <w:pPr>
              <w:pStyle w:val="TAL"/>
            </w:pPr>
          </w:p>
        </w:tc>
        <w:tc>
          <w:tcPr>
            <w:tcW w:w="4536" w:type="dxa"/>
          </w:tcPr>
          <w:p w14:paraId="2365BE43" w14:textId="77777777" w:rsidR="00683AE7" w:rsidRDefault="00683AE7">
            <w:pPr>
              <w:pStyle w:val="tah0"/>
            </w:pPr>
            <w:r>
              <w:rPr>
                <w:i/>
                <w:sz w:val="20"/>
              </w:rPr>
              <w:t xml:space="preserve">{optional free text} </w:t>
            </w:r>
          </w:p>
        </w:tc>
      </w:tr>
    </w:tbl>
    <w:p w14:paraId="7F6DDA85" w14:textId="77777777" w:rsidR="00683AE7" w:rsidRDefault="00683AE7">
      <w:pPr>
        <w:rPr>
          <w:i/>
        </w:rPr>
      </w:pPr>
    </w:p>
    <w:p w14:paraId="34652DDB" w14:textId="77777777" w:rsidR="00683AE7" w:rsidRDefault="00683AE7">
      <w:pPr>
        <w:pStyle w:val="1"/>
        <w:rPr>
          <w:sz w:val="32"/>
          <w:szCs w:val="32"/>
        </w:rPr>
      </w:pPr>
      <w:r>
        <w:rPr>
          <w:sz w:val="32"/>
          <w:szCs w:val="32"/>
        </w:rPr>
        <w:t>3</w:t>
      </w:r>
      <w:r>
        <w:rPr>
          <w:sz w:val="32"/>
          <w:szCs w:val="32"/>
        </w:rPr>
        <w:tab/>
        <w:t>Justification</w:t>
      </w:r>
    </w:p>
    <w:p w14:paraId="289D090C" w14:textId="77777777" w:rsidR="004F392F" w:rsidRPr="00AF41CE" w:rsidRDefault="004F392F">
      <w:pPr>
        <w:spacing w:after="0"/>
      </w:pPr>
      <w:r w:rsidRPr="002E4EE7">
        <w:t>Network energy saving is of great importance for environmental sustainability, to reduce environmental impact (greenhouse gas emissions), and for operational cost savings.</w:t>
      </w:r>
      <w:r>
        <w:t xml:space="preserve"> In Rel-18, 3GPP created the WID for </w:t>
      </w:r>
      <w:r w:rsidRPr="004F392F">
        <w:t>Network energy savings for NR</w:t>
      </w:r>
      <w:r>
        <w:t xml:space="preserve"> to study the solutions to improve network energy savings. Following features are supported under this </w:t>
      </w:r>
      <w:r w:rsidRPr="00AF41CE">
        <w:t>WI:</w:t>
      </w:r>
    </w:p>
    <w:p w14:paraId="2B70C6B6" w14:textId="77777777" w:rsidR="004F392F" w:rsidRPr="00AF41CE" w:rsidRDefault="004F392F" w:rsidP="004F392F">
      <w:pPr>
        <w:numPr>
          <w:ilvl w:val="0"/>
          <w:numId w:val="3"/>
        </w:numPr>
        <w:spacing w:after="0"/>
        <w:rPr>
          <w:rFonts w:hint="eastAsia"/>
          <w:bCs/>
        </w:rPr>
      </w:pPr>
      <w:r w:rsidRPr="00AF41CE">
        <w:rPr>
          <w:bCs/>
        </w:rPr>
        <w:t>SSB-less SCell operation for inter-band CA for FR1 and co-located cells</w:t>
      </w:r>
    </w:p>
    <w:p w14:paraId="2083F42F" w14:textId="77777777" w:rsidR="004F392F" w:rsidRPr="00AF41CE" w:rsidRDefault="004F392F" w:rsidP="004F392F">
      <w:pPr>
        <w:numPr>
          <w:ilvl w:val="0"/>
          <w:numId w:val="3"/>
        </w:numPr>
        <w:spacing w:after="0"/>
        <w:rPr>
          <w:bCs/>
        </w:rPr>
      </w:pPr>
      <w:r w:rsidRPr="00AF41CE">
        <w:rPr>
          <w:bCs/>
        </w:rPr>
        <w:t>Enhancement on cell DTX/DRX mechanism</w:t>
      </w:r>
      <w:r w:rsidR="006E5F73" w:rsidRPr="00AF41CE">
        <w:rPr>
          <w:bCs/>
        </w:rPr>
        <w:t xml:space="preserve"> for RRC CONNECTED state</w:t>
      </w:r>
    </w:p>
    <w:p w14:paraId="013B6E2B" w14:textId="77777777" w:rsidR="00CB2933" w:rsidRDefault="00BE17FF" w:rsidP="004F392F">
      <w:pPr>
        <w:numPr>
          <w:ilvl w:val="0"/>
          <w:numId w:val="3"/>
        </w:numPr>
        <w:spacing w:after="0"/>
        <w:rPr>
          <w:bCs/>
        </w:rPr>
      </w:pPr>
      <w:r>
        <w:rPr>
          <w:bCs/>
        </w:rPr>
        <w:t>CSI enhancements in spatial domain and power domain</w:t>
      </w:r>
    </w:p>
    <w:p w14:paraId="5FFE18D9" w14:textId="77777777" w:rsidR="00BE17FF" w:rsidRDefault="00BE17FF" w:rsidP="00BE17FF">
      <w:pPr>
        <w:numPr>
          <w:ilvl w:val="0"/>
          <w:numId w:val="3"/>
        </w:numPr>
        <w:spacing w:after="0"/>
        <w:rPr>
          <w:bCs/>
        </w:rPr>
      </w:pPr>
      <w:r w:rsidRPr="00321C40">
        <w:rPr>
          <w:bCs/>
        </w:rPr>
        <w:t>CHO enhancement</w:t>
      </w:r>
      <w:r>
        <w:rPr>
          <w:bCs/>
        </w:rPr>
        <w:t xml:space="preserve"> for NES to enable UE fast handover when source enters NES mode</w:t>
      </w:r>
    </w:p>
    <w:p w14:paraId="320C23A3" w14:textId="77777777" w:rsidR="00BE17FF" w:rsidRDefault="00BE17FF" w:rsidP="00BE17FF">
      <w:pPr>
        <w:numPr>
          <w:ilvl w:val="0"/>
          <w:numId w:val="3"/>
        </w:numPr>
        <w:spacing w:after="0"/>
        <w:rPr>
          <w:bCs/>
        </w:rPr>
      </w:pPr>
      <w:r>
        <w:rPr>
          <w:rFonts w:hint="eastAsia"/>
          <w:bCs/>
        </w:rPr>
        <w:t>C</w:t>
      </w:r>
      <w:r>
        <w:rPr>
          <w:bCs/>
        </w:rPr>
        <w:t xml:space="preserve">ell selection mechanism to prevent </w:t>
      </w:r>
      <w:r w:rsidR="00BA0755">
        <w:rPr>
          <w:bCs/>
        </w:rPr>
        <w:t xml:space="preserve">legacy UE from camping on cells </w:t>
      </w:r>
      <w:r w:rsidR="00BA0755">
        <w:rPr>
          <w:rFonts w:hint="eastAsia"/>
          <w:bCs/>
        </w:rPr>
        <w:t>adopting</w:t>
      </w:r>
      <w:r w:rsidR="00BA0755">
        <w:rPr>
          <w:bCs/>
        </w:rPr>
        <w:t xml:space="preserve"> Rel-18 NES techniques</w:t>
      </w:r>
    </w:p>
    <w:p w14:paraId="16BFEB40" w14:textId="77777777" w:rsidR="00BA0755" w:rsidRPr="00BE17FF" w:rsidRDefault="000F1043" w:rsidP="00BE17FF">
      <w:pPr>
        <w:numPr>
          <w:ilvl w:val="0"/>
          <w:numId w:val="3"/>
        </w:numPr>
        <w:spacing w:after="0"/>
        <w:rPr>
          <w:rFonts w:hint="eastAsia"/>
          <w:bCs/>
        </w:rPr>
      </w:pPr>
      <w:r>
        <w:rPr>
          <w:bCs/>
        </w:rPr>
        <w:t>I</w:t>
      </w:r>
      <w:r w:rsidRPr="00321C40">
        <w:rPr>
          <w:bCs/>
        </w:rPr>
        <w:t xml:space="preserve">nter-node beam </w:t>
      </w:r>
      <w:r>
        <w:rPr>
          <w:bCs/>
        </w:rPr>
        <w:t>(</w:t>
      </w:r>
      <w:r>
        <w:rPr>
          <w:rFonts w:hint="eastAsia"/>
          <w:bCs/>
        </w:rPr>
        <w:t>de</w:t>
      </w:r>
      <w:r>
        <w:rPr>
          <w:bCs/>
        </w:rPr>
        <w:t>)</w:t>
      </w:r>
      <w:r w:rsidRPr="00321C40">
        <w:rPr>
          <w:bCs/>
        </w:rPr>
        <w:t>activation and enhancements on restricting paging in a limited area</w:t>
      </w:r>
    </w:p>
    <w:p w14:paraId="5BB0B138" w14:textId="77777777" w:rsidR="00683AE7" w:rsidRDefault="00683AE7">
      <w:pPr>
        <w:spacing w:after="0"/>
        <w:rPr>
          <w:rFonts w:hint="eastAsia"/>
          <w:bCs/>
        </w:rPr>
      </w:pPr>
    </w:p>
    <w:p w14:paraId="248B8950" w14:textId="77777777" w:rsidR="00683AE7" w:rsidRDefault="00683AE7">
      <w:pPr>
        <w:rPr>
          <w:rFonts w:hint="eastAsia"/>
          <w:i/>
        </w:rPr>
      </w:pPr>
      <w:r>
        <w:rPr>
          <w:bCs/>
        </w:rPr>
        <w:t xml:space="preserve">The </w:t>
      </w:r>
      <w:r w:rsidR="00C97480">
        <w:rPr>
          <w:bCs/>
        </w:rPr>
        <w:t>core part of this work item has</w:t>
      </w:r>
      <w:r>
        <w:rPr>
          <w:bCs/>
        </w:rPr>
        <w:t xml:space="preserve"> completed </w:t>
      </w:r>
      <w:r w:rsidR="00C97480">
        <w:rPr>
          <w:bCs/>
        </w:rPr>
        <w:t>100%</w:t>
      </w:r>
      <w:r w:rsidR="002006B8">
        <w:rPr>
          <w:bCs/>
        </w:rPr>
        <w:t xml:space="preserve"> in </w:t>
      </w:r>
      <w:r w:rsidR="002006B8">
        <w:rPr>
          <w:rFonts w:hint="eastAsia"/>
          <w:kern w:val="2"/>
          <w:lang w:val="en-US"/>
        </w:rPr>
        <w:t>R</w:t>
      </w:r>
      <w:r w:rsidR="00CC405A">
        <w:rPr>
          <w:kern w:val="2"/>
          <w:lang w:val="en-US"/>
        </w:rPr>
        <w:t>AN</w:t>
      </w:r>
      <w:r w:rsidR="002006B8">
        <w:rPr>
          <w:rFonts w:hint="eastAsia"/>
          <w:kern w:val="2"/>
          <w:lang w:val="en-US"/>
        </w:rPr>
        <w:t>#102 (2023-12)</w:t>
      </w:r>
      <w:r>
        <w:rPr>
          <w:bCs/>
        </w:rPr>
        <w:t xml:space="preserve">. </w:t>
      </w:r>
      <w:r w:rsidR="002006B8">
        <w:rPr>
          <w:bCs/>
        </w:rPr>
        <w:t>Therefore,</w:t>
      </w:r>
      <w:r w:rsidR="00BE08DE">
        <w:rPr>
          <w:bCs/>
        </w:rPr>
        <w:t xml:space="preserve"> i</w:t>
      </w:r>
      <w:r>
        <w:rPr>
          <w:bCs/>
        </w:rPr>
        <w:t>t’s time for 3GPP TSG RAN WG5 to start working on the corresponding conformance testing part to meet the industry interest.</w:t>
      </w:r>
    </w:p>
    <w:p w14:paraId="181F7EFB" w14:textId="77777777" w:rsidR="00683AE7" w:rsidRDefault="00683AE7">
      <w:pPr>
        <w:pStyle w:val="1"/>
        <w:rPr>
          <w:sz w:val="32"/>
          <w:szCs w:val="32"/>
        </w:rPr>
      </w:pPr>
      <w:r>
        <w:rPr>
          <w:sz w:val="32"/>
          <w:szCs w:val="32"/>
        </w:rPr>
        <w:t>4</w:t>
      </w:r>
      <w:r>
        <w:rPr>
          <w:sz w:val="32"/>
          <w:szCs w:val="32"/>
        </w:rPr>
        <w:tab/>
        <w:t>Objective</w:t>
      </w:r>
    </w:p>
    <w:p w14:paraId="0B573083" w14:textId="77777777" w:rsidR="00683AE7" w:rsidRDefault="00683AE7">
      <w:pPr>
        <w:pStyle w:val="3"/>
        <w:rPr>
          <w:color w:val="0000FF"/>
        </w:rPr>
      </w:pPr>
      <w:r>
        <w:rPr>
          <w:color w:val="0000FF"/>
        </w:rPr>
        <w:t>4.1</w:t>
      </w:r>
      <w:r>
        <w:rPr>
          <w:color w:val="0000FF"/>
        </w:rPr>
        <w:tab/>
        <w:t>Objective of SI or Core part WI or Testing part WI</w:t>
      </w:r>
    </w:p>
    <w:p w14:paraId="2AECD673" w14:textId="77777777" w:rsidR="00B52FF2" w:rsidRDefault="00683AE7">
      <w:pPr>
        <w:spacing w:after="0"/>
        <w:rPr>
          <w:bCs/>
        </w:rPr>
      </w:pPr>
      <w:r>
        <w:rPr>
          <w:bCs/>
        </w:rPr>
        <w:t xml:space="preserve">The objective of the present work item is to </w:t>
      </w:r>
      <w:r w:rsidR="00AF41CE">
        <w:rPr>
          <w:rFonts w:hint="eastAsia"/>
          <w:bCs/>
        </w:rPr>
        <w:t>provide</w:t>
      </w:r>
      <w:r>
        <w:rPr>
          <w:bCs/>
        </w:rPr>
        <w:t xml:space="preserve"> </w:t>
      </w:r>
      <w:r w:rsidR="00AF41CE" w:rsidRPr="00F74147">
        <w:t>conformance test</w:t>
      </w:r>
      <w:r w:rsidR="00AF41CE">
        <w:t>ing</w:t>
      </w:r>
      <w:r>
        <w:rPr>
          <w:bCs/>
        </w:rPr>
        <w:t xml:space="preserve"> for Rel-18</w:t>
      </w:r>
      <w:r w:rsidR="00AF41CE">
        <w:rPr>
          <w:bCs/>
        </w:rPr>
        <w:t xml:space="preserve"> </w:t>
      </w:r>
      <w:r w:rsidR="00AF41CE" w:rsidRPr="004F392F">
        <w:t>Network energy savings for NR</w:t>
      </w:r>
      <w:r w:rsidR="00A853AA">
        <w:t xml:space="preserve"> </w:t>
      </w:r>
      <w:r w:rsidR="00A853AA" w:rsidRPr="00A853AA">
        <w:rPr>
          <w:bCs/>
        </w:rPr>
        <w:t>to reflect the relevant core and performance requirement</w:t>
      </w:r>
      <w:r w:rsidR="00863C67">
        <w:rPr>
          <w:rFonts w:hint="eastAsia"/>
          <w:bCs/>
        </w:rPr>
        <w:t>s</w:t>
      </w:r>
      <w:r>
        <w:rPr>
          <w:bCs/>
        </w:rPr>
        <w:t>.</w:t>
      </w:r>
    </w:p>
    <w:p w14:paraId="5AEBD0D8" w14:textId="77777777" w:rsidR="003B0D02" w:rsidRPr="008B644D" w:rsidRDefault="003B0D02">
      <w:pPr>
        <w:spacing w:after="0"/>
        <w:rPr>
          <w:rFonts w:hint="eastAsia"/>
          <w:bCs/>
        </w:rPr>
      </w:pPr>
    </w:p>
    <w:p w14:paraId="23B7CADB" w14:textId="77777777" w:rsidR="00683AE7" w:rsidRDefault="00683AE7">
      <w:pPr>
        <w:pStyle w:val="3"/>
        <w:rPr>
          <w:color w:val="0000FF"/>
        </w:rPr>
      </w:pPr>
      <w:r>
        <w:rPr>
          <w:color w:val="0000FF"/>
        </w:rPr>
        <w:t>4.2</w:t>
      </w:r>
      <w:r>
        <w:rPr>
          <w:color w:val="0000FF"/>
        </w:rPr>
        <w:tab/>
        <w:t>Objective of Performance part WI</w:t>
      </w:r>
    </w:p>
    <w:p w14:paraId="5CEE0BF9" w14:textId="77777777" w:rsidR="00683AE7" w:rsidRDefault="00683AE7">
      <w:pPr>
        <w:spacing w:after="0"/>
      </w:pPr>
      <w:r>
        <w:rPr>
          <w:rFonts w:hint="eastAsia"/>
        </w:rPr>
        <w:t>N</w:t>
      </w:r>
      <w:r>
        <w:t>/A</w:t>
      </w:r>
    </w:p>
    <w:p w14:paraId="334E362F" w14:textId="77777777" w:rsidR="00683AE7" w:rsidRDefault="00683AE7">
      <w:pPr>
        <w:pStyle w:val="3"/>
        <w:rPr>
          <w:color w:val="0000FF"/>
        </w:rPr>
      </w:pPr>
      <w:r>
        <w:rPr>
          <w:color w:val="0000FF"/>
        </w:rPr>
        <w:t>4.3</w:t>
      </w:r>
      <w:r>
        <w:rPr>
          <w:color w:val="0000FF"/>
        </w:rPr>
        <w:tab/>
        <w:t>RAN time budget request (not applicable to RAN5 WIs/SIs)</w:t>
      </w:r>
    </w:p>
    <w:p w14:paraId="5A818409" w14:textId="77777777" w:rsidR="00683AE7" w:rsidRDefault="00683AE7">
      <w:r>
        <w:rPr>
          <w:rFonts w:hint="eastAsia"/>
        </w:rPr>
        <w:t>N</w:t>
      </w:r>
      <w:r>
        <w:t>/A</w:t>
      </w:r>
    </w:p>
    <w:p w14:paraId="35B33ABE" w14:textId="77777777" w:rsidR="00683AE7" w:rsidRDefault="00683AE7">
      <w:pPr>
        <w:pStyle w:val="1"/>
        <w:rPr>
          <w:sz w:val="32"/>
          <w:szCs w:val="32"/>
        </w:rPr>
      </w:pPr>
      <w:r>
        <w:rPr>
          <w:sz w:val="32"/>
          <w:szCs w:val="32"/>
        </w:rPr>
        <w:t>5</w:t>
      </w:r>
      <w:r>
        <w:rPr>
          <w:sz w:val="32"/>
          <w:szCs w:val="32"/>
        </w:rPr>
        <w:tab/>
        <w:t>Expected Output and Time scale</w:t>
      </w:r>
    </w:p>
    <w:tbl>
      <w:tblPr>
        <w:tblW w:w="9413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17"/>
        <w:gridCol w:w="1134"/>
        <w:gridCol w:w="2409"/>
        <w:gridCol w:w="993"/>
        <w:gridCol w:w="1074"/>
        <w:gridCol w:w="2186"/>
      </w:tblGrid>
      <w:tr w:rsidR="00683AE7" w14:paraId="59524D36" w14:textId="77777777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7E14CF6" w14:textId="77777777" w:rsidR="00683AE7" w:rsidRDefault="00683AE7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New specifications </w:t>
            </w:r>
            <w:r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683AE7" w14:paraId="263EBBCC" w14:textId="77777777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568F446" w14:textId="77777777" w:rsidR="00683AE7" w:rsidRDefault="00683AE7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66FEB3B" w14:textId="77777777" w:rsidR="00683AE7" w:rsidRDefault="00683AE7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EA03369" w14:textId="77777777" w:rsidR="00683AE7" w:rsidRDefault="00683AE7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2E14273" w14:textId="77777777" w:rsidR="00683AE7" w:rsidRDefault="00683AE7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 xml:space="preserve">For info </w:t>
            </w:r>
            <w:r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6BF00A1" w14:textId="77777777" w:rsidR="00683AE7" w:rsidRDefault="00683AE7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8880BEF" w14:textId="77777777" w:rsidR="00683AE7" w:rsidRDefault="00683AE7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683AE7" w14:paraId="45876FA2" w14:textId="77777777">
        <w:tc>
          <w:tcPr>
            <w:tcW w:w="1617" w:type="dxa"/>
          </w:tcPr>
          <w:p w14:paraId="4FB75122" w14:textId="77777777" w:rsidR="00683AE7" w:rsidRDefault="00683AE7">
            <w:pPr>
              <w:pStyle w:val="TAL"/>
            </w:pPr>
          </w:p>
        </w:tc>
        <w:tc>
          <w:tcPr>
            <w:tcW w:w="1134" w:type="dxa"/>
          </w:tcPr>
          <w:p w14:paraId="46B05EE4" w14:textId="77777777" w:rsidR="00683AE7" w:rsidRDefault="00683AE7">
            <w:pPr>
              <w:pStyle w:val="TAL"/>
            </w:pPr>
          </w:p>
        </w:tc>
        <w:tc>
          <w:tcPr>
            <w:tcW w:w="2409" w:type="dxa"/>
          </w:tcPr>
          <w:p w14:paraId="77352CFD" w14:textId="77777777" w:rsidR="00683AE7" w:rsidRDefault="00683AE7">
            <w:pPr>
              <w:pStyle w:val="TAL"/>
            </w:pPr>
          </w:p>
        </w:tc>
        <w:tc>
          <w:tcPr>
            <w:tcW w:w="993" w:type="dxa"/>
          </w:tcPr>
          <w:p w14:paraId="4E0BCFC9" w14:textId="77777777" w:rsidR="00683AE7" w:rsidRDefault="00683AE7">
            <w:pPr>
              <w:pStyle w:val="TAL"/>
            </w:pPr>
          </w:p>
        </w:tc>
        <w:tc>
          <w:tcPr>
            <w:tcW w:w="1074" w:type="dxa"/>
          </w:tcPr>
          <w:p w14:paraId="362F1ED2" w14:textId="77777777" w:rsidR="00683AE7" w:rsidRDefault="00683AE7">
            <w:pPr>
              <w:pStyle w:val="TAL"/>
            </w:pPr>
          </w:p>
        </w:tc>
        <w:tc>
          <w:tcPr>
            <w:tcW w:w="2186" w:type="dxa"/>
          </w:tcPr>
          <w:p w14:paraId="48BE3F19" w14:textId="77777777" w:rsidR="00683AE7" w:rsidRDefault="00683AE7">
            <w:pPr>
              <w:pStyle w:val="TAL"/>
            </w:pPr>
          </w:p>
        </w:tc>
      </w:tr>
    </w:tbl>
    <w:p w14:paraId="77D2739D" w14:textId="77777777" w:rsidR="00683AE7" w:rsidRDefault="00683AE7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 xml:space="preserve">If this is a RAN WI including Core </w:t>
      </w:r>
      <w:r>
        <w:rPr>
          <w:color w:val="0000FF"/>
          <w:u w:val="single"/>
        </w:rPr>
        <w:t>and</w:t>
      </w:r>
      <w:r>
        <w:rPr>
          <w:color w:val="0000FF"/>
        </w:rPr>
        <w:t xml:space="preserve"> Perf. part, then all new Core part specs </w:t>
      </w:r>
      <w:proofErr w:type="gramStart"/>
      <w:r>
        <w:rPr>
          <w:color w:val="0000FF"/>
        </w:rPr>
        <w:t>have to</w:t>
      </w:r>
      <w:proofErr w:type="gramEnd"/>
      <w:r>
        <w:rPr>
          <w:color w:val="0000FF"/>
        </w:rPr>
        <w:t xml:space="preserve"> be listed first and then all new Perf. part specs. Indicate "Core part" or "Perf. part" under Remarks for each spec.</w:t>
      </w:r>
      <w:r>
        <w:rPr>
          <w:color w:val="0000FF"/>
        </w:rPr>
        <w:br/>
        <w:t>By default a new specs can only be new for one of both parts.</w:t>
      </w:r>
    </w:p>
    <w:p w14:paraId="5FAA3F1A" w14:textId="77777777" w:rsidR="00683AE7" w:rsidRDefault="00683AE7">
      <w:pPr>
        <w:pStyle w:val="NO"/>
      </w:pPr>
    </w:p>
    <w:tbl>
      <w:tblPr>
        <w:tblW w:w="0" w:type="auto"/>
        <w:tblInd w:w="0" w:type="dxa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683AE7" w14:paraId="3B4555BA" w14:textId="77777777">
        <w:trPr>
          <w:cantSplit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143A608" w14:textId="77777777" w:rsidR="00683AE7" w:rsidRDefault="00683AE7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existing TS/TR </w:t>
            </w:r>
            <w:r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683AE7" w14:paraId="41D08CE1" w14:textId="77777777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DF68BB9" w14:textId="77777777" w:rsidR="00683AE7" w:rsidRDefault="00683AE7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65B192B" w14:textId="77777777" w:rsidR="00683AE7" w:rsidRDefault="00683AE7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FE13BE6" w14:textId="77777777" w:rsidR="00683AE7" w:rsidRDefault="00683AE7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C39FA6" w14:textId="77777777" w:rsidR="00683AE7" w:rsidRDefault="00683AE7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683AE7" w14:paraId="2D992860" w14:textId="77777777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96AF4" w14:textId="77777777" w:rsidR="00683AE7" w:rsidRDefault="00683AE7"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38.508-1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8FCF6" w14:textId="77777777" w:rsidR="00683AE7" w:rsidRDefault="00683AE7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Definition of common test environment for </w:t>
            </w:r>
            <w:r w:rsidR="00765DAF" w:rsidRPr="00765DAF">
              <w:rPr>
                <w:sz w:val="16"/>
                <w:szCs w:val="16"/>
              </w:rPr>
              <w:t>Network energy savings for NR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D5FFB" w14:textId="77777777" w:rsidR="00683AE7" w:rsidRDefault="00683AE7">
            <w:pPr>
              <w:spacing w:after="0"/>
              <w:rPr>
                <w:i/>
              </w:rPr>
            </w:pPr>
            <w:r>
              <w:rPr>
                <w:rFonts w:ascii="Arial" w:hAnsi="Arial" w:cs="Arial"/>
                <w:sz w:val="16"/>
                <w:szCs w:val="16"/>
              </w:rPr>
              <w:t>TSG RAN#1</w:t>
            </w:r>
            <w:r w:rsidR="00CC405A">
              <w:rPr>
                <w:rFonts w:ascii="Arial" w:hAnsi="Arial" w:cs="Arial"/>
                <w:sz w:val="16"/>
                <w:szCs w:val="16"/>
              </w:rPr>
              <w:t>10</w:t>
            </w:r>
            <w:r>
              <w:rPr>
                <w:rFonts w:ascii="Arial" w:hAnsi="Arial" w:cs="Arial"/>
                <w:sz w:val="16"/>
                <w:szCs w:val="16"/>
              </w:rPr>
              <w:br/>
              <w:t>(</w:t>
            </w:r>
            <w:r w:rsidR="00CC405A">
              <w:rPr>
                <w:rFonts w:ascii="Arial" w:hAnsi="Arial" w:cs="Arial"/>
                <w:sz w:val="16"/>
                <w:szCs w:val="16"/>
              </w:rPr>
              <w:t>Dec</w:t>
            </w:r>
            <w:r>
              <w:rPr>
                <w:rFonts w:ascii="Arial" w:hAnsi="Arial" w:cs="Arial"/>
                <w:sz w:val="16"/>
                <w:szCs w:val="16"/>
              </w:rPr>
              <w:t>-25)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7E857" w14:textId="77777777" w:rsidR="00683AE7" w:rsidRDefault="00683AE7">
            <w:pPr>
              <w:pStyle w:val="TAL"/>
            </w:pPr>
          </w:p>
        </w:tc>
      </w:tr>
      <w:tr w:rsidR="00CC405A" w14:paraId="712C2E60" w14:textId="77777777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EAB63" w14:textId="77777777" w:rsidR="00CC405A" w:rsidRDefault="00CC405A" w:rsidP="00CC405A"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38.508-2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1DDDE" w14:textId="77777777" w:rsidR="00CC405A" w:rsidRDefault="00CC405A" w:rsidP="00CC405A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Introduction of common implementation conformance statement (ICS) for </w:t>
            </w:r>
            <w:r w:rsidRPr="00AA04F4">
              <w:rPr>
                <w:sz w:val="16"/>
                <w:szCs w:val="16"/>
              </w:rPr>
              <w:t>Network energy savings for NR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94C84" w14:textId="77777777" w:rsidR="00CC405A" w:rsidRDefault="00CC405A" w:rsidP="00CC405A">
            <w:r w:rsidRPr="003D2B30">
              <w:rPr>
                <w:rFonts w:ascii="Arial" w:hAnsi="Arial" w:cs="Arial"/>
                <w:sz w:val="16"/>
                <w:szCs w:val="16"/>
              </w:rPr>
              <w:t>TSG RAN#110</w:t>
            </w:r>
            <w:r w:rsidRPr="003D2B30">
              <w:rPr>
                <w:rFonts w:ascii="Arial" w:hAnsi="Arial" w:cs="Arial"/>
                <w:sz w:val="16"/>
                <w:szCs w:val="16"/>
              </w:rPr>
              <w:br/>
              <w:t>(Dec-25)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926A4" w14:textId="77777777" w:rsidR="00CC405A" w:rsidRDefault="00CC405A" w:rsidP="00CC405A">
            <w:pPr>
              <w:pStyle w:val="TAL"/>
            </w:pPr>
          </w:p>
        </w:tc>
      </w:tr>
      <w:tr w:rsidR="00CC405A" w14:paraId="772A1157" w14:textId="77777777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C200C" w14:textId="77777777" w:rsidR="00CC405A" w:rsidRPr="00146F50" w:rsidRDefault="00CC405A" w:rsidP="00CC405A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146F50">
              <w:rPr>
                <w:rFonts w:ascii="Arial" w:hAnsi="Arial" w:cs="Arial" w:hint="eastAsia"/>
                <w:sz w:val="16"/>
                <w:szCs w:val="16"/>
              </w:rPr>
              <w:t>3</w:t>
            </w:r>
            <w:r w:rsidRPr="00146F50">
              <w:rPr>
                <w:rFonts w:ascii="Arial" w:hAnsi="Arial" w:cs="Arial"/>
                <w:sz w:val="16"/>
                <w:szCs w:val="16"/>
              </w:rPr>
              <w:t>8.522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639E9" w14:textId="77777777" w:rsidR="00CC405A" w:rsidRPr="00146F50" w:rsidRDefault="00CC405A" w:rsidP="00CC405A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146F50">
              <w:rPr>
                <w:rFonts w:ascii="Arial" w:hAnsi="Arial" w:cs="Arial"/>
                <w:sz w:val="16"/>
                <w:szCs w:val="16"/>
              </w:rPr>
              <w:t xml:space="preserve">Introduction of test applicability for </w:t>
            </w:r>
            <w:r w:rsidRPr="003507D1">
              <w:rPr>
                <w:rFonts w:ascii="Arial" w:hAnsi="Arial" w:cs="Arial"/>
                <w:sz w:val="16"/>
                <w:szCs w:val="16"/>
              </w:rPr>
              <w:t>Network energy savings for NR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87968" w14:textId="77777777" w:rsidR="00CC405A" w:rsidRDefault="00CC405A" w:rsidP="00CC405A">
            <w:r w:rsidRPr="003D2B30">
              <w:rPr>
                <w:rFonts w:ascii="Arial" w:hAnsi="Arial" w:cs="Arial"/>
                <w:sz w:val="16"/>
                <w:szCs w:val="16"/>
              </w:rPr>
              <w:t>TSG RAN#110</w:t>
            </w:r>
            <w:r w:rsidRPr="003D2B30">
              <w:rPr>
                <w:rFonts w:ascii="Arial" w:hAnsi="Arial" w:cs="Arial"/>
                <w:sz w:val="16"/>
                <w:szCs w:val="16"/>
              </w:rPr>
              <w:br/>
              <w:t>(Dec-25)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67BD8" w14:textId="77777777" w:rsidR="00CC405A" w:rsidRDefault="00CC405A" w:rsidP="00CC405A">
            <w:pPr>
              <w:pStyle w:val="TAL"/>
            </w:pPr>
          </w:p>
        </w:tc>
      </w:tr>
      <w:tr w:rsidR="00CC405A" w14:paraId="671C0BEE" w14:textId="77777777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82AD2" w14:textId="77777777" w:rsidR="00CC405A" w:rsidRPr="00B20F2E" w:rsidRDefault="00CC405A" w:rsidP="00CC405A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B20F2E">
              <w:rPr>
                <w:rFonts w:ascii="Arial" w:hAnsi="Arial" w:cs="Arial"/>
                <w:sz w:val="16"/>
                <w:szCs w:val="16"/>
              </w:rPr>
              <w:t>38.533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F89A4" w14:textId="77777777" w:rsidR="00CC405A" w:rsidRPr="00B20F2E" w:rsidRDefault="00CC405A" w:rsidP="00CC405A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B20F2E">
              <w:rPr>
                <w:rFonts w:ascii="Arial" w:hAnsi="Arial" w:cs="Arial"/>
                <w:sz w:val="16"/>
                <w:szCs w:val="16"/>
              </w:rPr>
              <w:t xml:space="preserve">Introduction of the RRM test cases for </w:t>
            </w:r>
            <w:r w:rsidRPr="00A856BA">
              <w:rPr>
                <w:rFonts w:ascii="Arial" w:hAnsi="Arial" w:cs="Arial"/>
                <w:sz w:val="16"/>
                <w:szCs w:val="16"/>
              </w:rPr>
              <w:t>Network energy savings for NR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019C3" w14:textId="77777777" w:rsidR="00CC405A" w:rsidRDefault="00CC405A" w:rsidP="00CC405A">
            <w:r w:rsidRPr="003D2B30">
              <w:rPr>
                <w:rFonts w:ascii="Arial" w:hAnsi="Arial" w:cs="Arial"/>
                <w:sz w:val="16"/>
                <w:szCs w:val="16"/>
              </w:rPr>
              <w:t>TSG RAN#110</w:t>
            </w:r>
            <w:r w:rsidRPr="003D2B30">
              <w:rPr>
                <w:rFonts w:ascii="Arial" w:hAnsi="Arial" w:cs="Arial"/>
                <w:sz w:val="16"/>
                <w:szCs w:val="16"/>
              </w:rPr>
              <w:br/>
              <w:t>(Dec-25)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94F18" w14:textId="77777777" w:rsidR="00CC405A" w:rsidRDefault="00CC405A" w:rsidP="00CC405A">
            <w:pPr>
              <w:pStyle w:val="TAL"/>
            </w:pPr>
          </w:p>
        </w:tc>
      </w:tr>
      <w:tr w:rsidR="00CC405A" w14:paraId="1B945C64" w14:textId="77777777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29CDA" w14:textId="77777777" w:rsidR="00CC405A" w:rsidRPr="00146F50" w:rsidRDefault="00CC405A" w:rsidP="00CC405A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870507">
              <w:rPr>
                <w:rFonts w:ascii="Arial" w:hAnsi="Arial" w:cs="Arial"/>
                <w:sz w:val="16"/>
                <w:szCs w:val="16"/>
              </w:rPr>
              <w:t>38.523-1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8268C" w14:textId="77777777" w:rsidR="00CC405A" w:rsidRPr="00146F50" w:rsidRDefault="00CC405A" w:rsidP="00CC405A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870507">
              <w:rPr>
                <w:rFonts w:ascii="Arial" w:hAnsi="Arial" w:cs="Arial"/>
                <w:sz w:val="16"/>
                <w:szCs w:val="16"/>
              </w:rPr>
              <w:t xml:space="preserve">Introduction of </w:t>
            </w:r>
            <w:r>
              <w:rPr>
                <w:rFonts w:ascii="Arial" w:hAnsi="Arial" w:cs="Arial"/>
                <w:sz w:val="16"/>
                <w:szCs w:val="16"/>
              </w:rPr>
              <w:t>signalling</w:t>
            </w:r>
            <w:r w:rsidRPr="00870507">
              <w:rPr>
                <w:rFonts w:ascii="Arial" w:hAnsi="Arial" w:cs="Arial"/>
                <w:sz w:val="16"/>
                <w:szCs w:val="16"/>
              </w:rPr>
              <w:t xml:space="preserve"> test cases for </w:t>
            </w:r>
            <w:r w:rsidRPr="003507D1">
              <w:rPr>
                <w:rFonts w:ascii="Arial" w:hAnsi="Arial" w:cs="Arial"/>
                <w:sz w:val="16"/>
                <w:szCs w:val="16"/>
              </w:rPr>
              <w:t>Network energy savings for NR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B8A0D" w14:textId="77777777" w:rsidR="00CC405A" w:rsidRDefault="00CC405A" w:rsidP="00CC405A">
            <w:r w:rsidRPr="003D2B30">
              <w:rPr>
                <w:rFonts w:ascii="Arial" w:hAnsi="Arial" w:cs="Arial"/>
                <w:sz w:val="16"/>
                <w:szCs w:val="16"/>
              </w:rPr>
              <w:t>TSG RAN#110</w:t>
            </w:r>
            <w:r w:rsidRPr="003D2B30">
              <w:rPr>
                <w:rFonts w:ascii="Arial" w:hAnsi="Arial" w:cs="Arial"/>
                <w:sz w:val="16"/>
                <w:szCs w:val="16"/>
              </w:rPr>
              <w:br/>
              <w:t>(Dec-25)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BC940" w14:textId="77777777" w:rsidR="00CC405A" w:rsidRDefault="00CC405A" w:rsidP="00CC405A">
            <w:pPr>
              <w:pStyle w:val="TAL"/>
            </w:pPr>
          </w:p>
        </w:tc>
      </w:tr>
      <w:tr w:rsidR="00CC405A" w14:paraId="06248764" w14:textId="77777777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92E63" w14:textId="77777777" w:rsidR="00CC405A" w:rsidRPr="00146F50" w:rsidRDefault="00CC405A" w:rsidP="00CC405A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870507">
              <w:rPr>
                <w:rFonts w:ascii="Arial" w:hAnsi="Arial" w:cs="Arial"/>
                <w:sz w:val="16"/>
                <w:szCs w:val="16"/>
              </w:rPr>
              <w:t>38.523-2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55F6F" w14:textId="77777777" w:rsidR="00CC405A" w:rsidRPr="00146F50" w:rsidRDefault="00CC405A" w:rsidP="00CC405A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146F50">
              <w:rPr>
                <w:rFonts w:ascii="Arial" w:hAnsi="Arial" w:cs="Arial"/>
                <w:sz w:val="16"/>
                <w:szCs w:val="16"/>
              </w:rPr>
              <w:t xml:space="preserve">Introduction of test applicability for </w:t>
            </w:r>
            <w:r w:rsidRPr="00A856BA">
              <w:rPr>
                <w:rFonts w:ascii="Arial" w:hAnsi="Arial" w:cs="Arial"/>
                <w:sz w:val="16"/>
                <w:szCs w:val="16"/>
              </w:rPr>
              <w:t>Network energy savings for NR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B0C80" w14:textId="77777777" w:rsidR="00CC405A" w:rsidRDefault="00CC405A" w:rsidP="00CC405A">
            <w:r w:rsidRPr="003D2B30">
              <w:rPr>
                <w:rFonts w:ascii="Arial" w:hAnsi="Arial" w:cs="Arial"/>
                <w:sz w:val="16"/>
                <w:szCs w:val="16"/>
              </w:rPr>
              <w:t>TSG RAN#110</w:t>
            </w:r>
            <w:r w:rsidRPr="003D2B30">
              <w:rPr>
                <w:rFonts w:ascii="Arial" w:hAnsi="Arial" w:cs="Arial"/>
                <w:sz w:val="16"/>
                <w:szCs w:val="16"/>
              </w:rPr>
              <w:br/>
              <w:t>(Dec-25)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B68E8" w14:textId="77777777" w:rsidR="00CC405A" w:rsidRDefault="00CC405A" w:rsidP="00CC405A">
            <w:pPr>
              <w:pStyle w:val="TAL"/>
            </w:pPr>
          </w:p>
        </w:tc>
      </w:tr>
      <w:tr w:rsidR="00CC405A" w14:paraId="281C2589" w14:textId="77777777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ACB97" w14:textId="77777777" w:rsidR="00CC405A" w:rsidRPr="00B20F2E" w:rsidRDefault="00CC405A" w:rsidP="00CC405A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B20F2E">
              <w:rPr>
                <w:rFonts w:ascii="Arial" w:hAnsi="Arial" w:cs="Arial"/>
                <w:sz w:val="16"/>
                <w:szCs w:val="16"/>
              </w:rPr>
              <w:t>38.523-3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1258B" w14:textId="77777777" w:rsidR="00CC405A" w:rsidRPr="00B20F2E" w:rsidRDefault="00CC405A" w:rsidP="00CC405A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B20F2E">
              <w:rPr>
                <w:rFonts w:ascii="Arial" w:hAnsi="Arial" w:cs="Arial"/>
                <w:sz w:val="16"/>
                <w:szCs w:val="16"/>
              </w:rPr>
              <w:t xml:space="preserve">Introduction of test model for </w:t>
            </w:r>
            <w:r w:rsidRPr="00A856BA">
              <w:rPr>
                <w:rFonts w:ascii="Arial" w:hAnsi="Arial" w:cs="Arial"/>
                <w:sz w:val="16"/>
                <w:szCs w:val="16"/>
              </w:rPr>
              <w:t>Network energy savings for NR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9F620" w14:textId="77777777" w:rsidR="00CC405A" w:rsidRDefault="00CC405A" w:rsidP="00CC405A">
            <w:r w:rsidRPr="003D2B30">
              <w:rPr>
                <w:rFonts w:ascii="Arial" w:hAnsi="Arial" w:cs="Arial"/>
                <w:sz w:val="16"/>
                <w:szCs w:val="16"/>
              </w:rPr>
              <w:t>TSG RAN#110</w:t>
            </w:r>
            <w:r w:rsidRPr="003D2B30">
              <w:rPr>
                <w:rFonts w:ascii="Arial" w:hAnsi="Arial" w:cs="Arial"/>
                <w:sz w:val="16"/>
                <w:szCs w:val="16"/>
              </w:rPr>
              <w:br/>
              <w:t>(Dec-25)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3FF0C" w14:textId="77777777" w:rsidR="00CC405A" w:rsidRDefault="00CC405A" w:rsidP="00CC405A">
            <w:pPr>
              <w:pStyle w:val="TAL"/>
            </w:pPr>
            <w:r w:rsidRPr="00523910">
              <w:rPr>
                <w:rFonts w:cs="Arial"/>
                <w:sz w:val="16"/>
                <w:szCs w:val="16"/>
              </w:rPr>
              <w:t>Progress of TTCN development of the new protocol test cases is tracked in MCC TF160 reports to RAN5/RAN.</w:t>
            </w:r>
          </w:p>
        </w:tc>
      </w:tr>
      <w:tr w:rsidR="00CC405A" w14:paraId="5AD2C5C1" w14:textId="77777777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8B8C2" w14:textId="77777777" w:rsidR="00CC405A" w:rsidRPr="00B20F2E" w:rsidRDefault="00CC405A" w:rsidP="00CC405A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B20F2E">
              <w:rPr>
                <w:rFonts w:ascii="Arial" w:hAnsi="Arial" w:cs="Arial"/>
                <w:sz w:val="16"/>
                <w:szCs w:val="16"/>
              </w:rPr>
              <w:t>38.903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4C8F6" w14:textId="77777777" w:rsidR="00CC405A" w:rsidRPr="00B20F2E" w:rsidRDefault="00CC405A" w:rsidP="00CC405A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B20F2E">
              <w:rPr>
                <w:rFonts w:ascii="Arial" w:hAnsi="Arial" w:cs="Arial"/>
                <w:sz w:val="16"/>
                <w:szCs w:val="16"/>
              </w:rPr>
              <w:t xml:space="preserve">Derivation of test tolerances and measurement uncertainty for UE conformance test cases of </w:t>
            </w:r>
            <w:r w:rsidRPr="00A856BA">
              <w:rPr>
                <w:rFonts w:ascii="Arial" w:hAnsi="Arial" w:cs="Arial"/>
                <w:sz w:val="16"/>
                <w:szCs w:val="16"/>
              </w:rPr>
              <w:t>Network energy savings for NR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E6114" w14:textId="77777777" w:rsidR="00CC405A" w:rsidRDefault="00CC405A" w:rsidP="00CC405A">
            <w:r w:rsidRPr="003D2B30">
              <w:rPr>
                <w:rFonts w:ascii="Arial" w:hAnsi="Arial" w:cs="Arial"/>
                <w:sz w:val="16"/>
                <w:szCs w:val="16"/>
              </w:rPr>
              <w:t>TSG RAN#110</w:t>
            </w:r>
            <w:r w:rsidRPr="003D2B30">
              <w:rPr>
                <w:rFonts w:ascii="Arial" w:hAnsi="Arial" w:cs="Arial"/>
                <w:sz w:val="16"/>
                <w:szCs w:val="16"/>
              </w:rPr>
              <w:br/>
              <w:t>(Dec-25)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F22B1" w14:textId="77777777" w:rsidR="00CC405A" w:rsidRDefault="00CC405A" w:rsidP="00CC405A">
            <w:pPr>
              <w:pStyle w:val="TAL"/>
            </w:pPr>
          </w:p>
        </w:tc>
      </w:tr>
    </w:tbl>
    <w:p w14:paraId="62F954DA" w14:textId="77777777" w:rsidR="00683AE7" w:rsidRDefault="00683AE7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 xml:space="preserve">If this is a RAN WI including Core </w:t>
      </w:r>
      <w:r>
        <w:rPr>
          <w:color w:val="0000FF"/>
          <w:u w:val="single"/>
        </w:rPr>
        <w:t>and</w:t>
      </w:r>
      <w:r>
        <w:rPr>
          <w:color w:val="0000FF"/>
        </w:rPr>
        <w:t xml:space="preserve"> Perf. part, then all new Core part specs </w:t>
      </w:r>
      <w:proofErr w:type="gramStart"/>
      <w:r>
        <w:rPr>
          <w:color w:val="0000FF"/>
        </w:rPr>
        <w:t>have to</w:t>
      </w:r>
      <w:proofErr w:type="gramEnd"/>
      <w:r>
        <w:rPr>
          <w:color w:val="0000FF"/>
        </w:rPr>
        <w:t xml:space="preserve"> be listed first and then all new Perf. part specs. Indicate "Core part" or "Perf. part" under Remarks for each spec.</w:t>
      </w:r>
      <w:r>
        <w:rPr>
          <w:color w:val="0000FF"/>
        </w:rPr>
        <w:br/>
        <w:t xml:space="preserve">If an existing spec is affected by both (Core part and Perf. part), then it </w:t>
      </w:r>
      <w:proofErr w:type="gramStart"/>
      <w:r>
        <w:rPr>
          <w:color w:val="0000FF"/>
        </w:rPr>
        <w:t>has to</w:t>
      </w:r>
      <w:proofErr w:type="gramEnd"/>
      <w:r>
        <w:rPr>
          <w:color w:val="0000FF"/>
        </w:rPr>
        <w:t xml:space="preserve"> be listed twice with appropriate approval dates.</w:t>
      </w:r>
    </w:p>
    <w:p w14:paraId="123923F0" w14:textId="77777777" w:rsidR="00683AE7" w:rsidRDefault="00683AE7"/>
    <w:p w14:paraId="35246184" w14:textId="77777777" w:rsidR="00683AE7" w:rsidRDefault="00683AE7">
      <w:pPr>
        <w:pStyle w:val="1"/>
        <w:rPr>
          <w:sz w:val="32"/>
          <w:szCs w:val="32"/>
        </w:rPr>
      </w:pPr>
      <w:r>
        <w:rPr>
          <w:sz w:val="32"/>
          <w:szCs w:val="32"/>
        </w:rPr>
        <w:t>6</w:t>
      </w:r>
      <w:r>
        <w:rPr>
          <w:sz w:val="32"/>
          <w:szCs w:val="32"/>
        </w:rPr>
        <w:tab/>
        <w:t>Work item Rapporteur(s)</w:t>
      </w:r>
    </w:p>
    <w:p w14:paraId="4FBDC8B0" w14:textId="77777777" w:rsidR="00C053C9" w:rsidRPr="00FC39A1" w:rsidRDefault="00C053C9" w:rsidP="00C053C9">
      <w:pPr>
        <w:rPr>
          <w:rFonts w:ascii="Arial" w:hAnsi="Arial" w:cs="Arial"/>
        </w:rPr>
      </w:pPr>
      <w:r>
        <w:t xml:space="preserve">Zhang, Yaping, Huawei, </w:t>
      </w:r>
      <w:hyperlink r:id="rId10" w:history="1">
        <w:r w:rsidRPr="00601902">
          <w:rPr>
            <w:rStyle w:val="af3"/>
          </w:rPr>
          <w:t>zhangyaping13@huawei.com</w:t>
        </w:r>
      </w:hyperlink>
    </w:p>
    <w:p w14:paraId="3EC8E992" w14:textId="77777777" w:rsidR="00683AE7" w:rsidRDefault="00683AE7">
      <w:pPr>
        <w:pStyle w:val="1"/>
        <w:rPr>
          <w:sz w:val="32"/>
          <w:szCs w:val="32"/>
        </w:rPr>
      </w:pPr>
      <w:r>
        <w:rPr>
          <w:sz w:val="32"/>
          <w:szCs w:val="32"/>
        </w:rPr>
        <w:t>7</w:t>
      </w:r>
      <w:r>
        <w:rPr>
          <w:sz w:val="32"/>
          <w:szCs w:val="32"/>
        </w:rPr>
        <w:tab/>
        <w:t>Work item leadership</w:t>
      </w:r>
    </w:p>
    <w:p w14:paraId="3CB55384" w14:textId="77777777" w:rsidR="00683AE7" w:rsidRDefault="00683AE7">
      <w:r>
        <w:rPr>
          <w:rFonts w:hint="eastAsia"/>
        </w:rPr>
        <w:t>R</w:t>
      </w:r>
      <w:r>
        <w:t>AN5</w:t>
      </w:r>
    </w:p>
    <w:p w14:paraId="1351C1C0" w14:textId="77777777" w:rsidR="00683AE7" w:rsidRDefault="00683AE7">
      <w:pPr>
        <w:pStyle w:val="1"/>
        <w:rPr>
          <w:sz w:val="32"/>
          <w:szCs w:val="32"/>
        </w:rPr>
      </w:pPr>
      <w:r>
        <w:rPr>
          <w:sz w:val="32"/>
          <w:szCs w:val="32"/>
        </w:rPr>
        <w:t>8</w:t>
      </w:r>
      <w:r>
        <w:rPr>
          <w:sz w:val="32"/>
          <w:szCs w:val="32"/>
        </w:rPr>
        <w:tab/>
        <w:t>Aspects that involve other WGs</w:t>
      </w:r>
    </w:p>
    <w:p w14:paraId="4282B193" w14:textId="77777777" w:rsidR="00683AE7" w:rsidRDefault="00683AE7">
      <w:r>
        <w:rPr>
          <w:rFonts w:hint="eastAsia"/>
        </w:rPr>
        <w:t>N</w:t>
      </w:r>
      <w:r>
        <w:t>one</w:t>
      </w:r>
    </w:p>
    <w:p w14:paraId="2AE3318A" w14:textId="77777777" w:rsidR="00683AE7" w:rsidRDefault="00683AE7">
      <w:pPr>
        <w:pStyle w:val="1"/>
        <w:rPr>
          <w:sz w:val="32"/>
          <w:szCs w:val="32"/>
        </w:rPr>
      </w:pPr>
      <w:r>
        <w:rPr>
          <w:sz w:val="32"/>
          <w:szCs w:val="32"/>
        </w:rPr>
        <w:t>9</w:t>
      </w:r>
      <w:r>
        <w:rPr>
          <w:sz w:val="32"/>
          <w:szCs w:val="32"/>
        </w:rPr>
        <w:tab/>
        <w:t>Supporting Individual Members</w:t>
      </w:r>
    </w:p>
    <w:tbl>
      <w:tblPr>
        <w:tblW w:w="0" w:type="auto"/>
        <w:jc w:val="center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946"/>
      </w:tblGrid>
      <w:tr w:rsidR="00683AE7" w14:paraId="65B3D4BE" w14:textId="77777777" w:rsidTr="00D35695">
        <w:trPr>
          <w:jc w:val="center"/>
        </w:trPr>
        <w:tc>
          <w:tcPr>
            <w:tcW w:w="0" w:type="auto"/>
            <w:shd w:val="clear" w:color="auto" w:fill="E0E0E0"/>
          </w:tcPr>
          <w:p w14:paraId="68F04C81" w14:textId="77777777" w:rsidR="00683AE7" w:rsidRDefault="00683AE7">
            <w:pPr>
              <w:pStyle w:val="TAH"/>
            </w:pPr>
            <w:r>
              <w:t>Supporting IM name</w:t>
            </w:r>
          </w:p>
        </w:tc>
      </w:tr>
      <w:tr w:rsidR="00683AE7" w14:paraId="65CD058D" w14:textId="77777777" w:rsidTr="00D35695">
        <w:trPr>
          <w:jc w:val="center"/>
        </w:trPr>
        <w:tc>
          <w:tcPr>
            <w:tcW w:w="0" w:type="auto"/>
          </w:tcPr>
          <w:p w14:paraId="3EF55BBC" w14:textId="77777777" w:rsidR="00683AE7" w:rsidRDefault="00683AE7">
            <w:pPr>
              <w:pStyle w:val="TAL"/>
            </w:pPr>
            <w:r>
              <w:rPr>
                <w:rFonts w:hint="eastAsia"/>
              </w:rPr>
              <w:t>H</w:t>
            </w:r>
            <w:r>
              <w:t>uawei</w:t>
            </w:r>
          </w:p>
        </w:tc>
      </w:tr>
      <w:tr w:rsidR="00683AE7" w14:paraId="075BF31A" w14:textId="77777777" w:rsidTr="00D35695">
        <w:trPr>
          <w:jc w:val="center"/>
        </w:trPr>
        <w:tc>
          <w:tcPr>
            <w:tcW w:w="0" w:type="auto"/>
          </w:tcPr>
          <w:p w14:paraId="055ACC4A" w14:textId="77777777" w:rsidR="00683AE7" w:rsidRDefault="00683AE7">
            <w:pPr>
              <w:pStyle w:val="TAL"/>
            </w:pPr>
            <w:r>
              <w:rPr>
                <w:rFonts w:hint="eastAsia"/>
              </w:rPr>
              <w:t>H</w:t>
            </w:r>
            <w:r>
              <w:t>iSilicon</w:t>
            </w:r>
          </w:p>
        </w:tc>
      </w:tr>
      <w:tr w:rsidR="00863C67" w14:paraId="5B74A885" w14:textId="77777777" w:rsidTr="00D35695">
        <w:trPr>
          <w:jc w:val="center"/>
        </w:trPr>
        <w:tc>
          <w:tcPr>
            <w:tcW w:w="0" w:type="auto"/>
          </w:tcPr>
          <w:p w14:paraId="6D89D31B" w14:textId="77777777" w:rsidR="00863C67" w:rsidRDefault="00863C67">
            <w:pPr>
              <w:pStyle w:val="TAL"/>
              <w:rPr>
                <w:rFonts w:hint="eastAsia"/>
              </w:rPr>
            </w:pPr>
            <w:r>
              <w:rPr>
                <w:rFonts w:hint="eastAsia"/>
              </w:rPr>
              <w:t>A</w:t>
            </w:r>
            <w:r>
              <w:t>T&amp;T</w:t>
            </w:r>
          </w:p>
        </w:tc>
      </w:tr>
      <w:tr w:rsidR="00B2225C" w14:paraId="1C5C4869" w14:textId="77777777" w:rsidTr="00D35695">
        <w:trPr>
          <w:jc w:val="center"/>
        </w:trPr>
        <w:tc>
          <w:tcPr>
            <w:tcW w:w="0" w:type="auto"/>
          </w:tcPr>
          <w:p w14:paraId="2571DDF2" w14:textId="77777777" w:rsidR="00B2225C" w:rsidRDefault="00863C67">
            <w:pPr>
              <w:pStyle w:val="TAL"/>
              <w:rPr>
                <w:rFonts w:hint="eastAsia"/>
              </w:rPr>
            </w:pPr>
            <w:r>
              <w:rPr>
                <w:rFonts w:hint="eastAsia"/>
              </w:rPr>
              <w:t>CMCC</w:t>
            </w:r>
          </w:p>
        </w:tc>
      </w:tr>
      <w:tr w:rsidR="00863C67" w14:paraId="4BD731B1" w14:textId="77777777" w:rsidTr="00D35695">
        <w:trPr>
          <w:jc w:val="center"/>
        </w:trPr>
        <w:tc>
          <w:tcPr>
            <w:tcW w:w="0" w:type="auto"/>
          </w:tcPr>
          <w:p w14:paraId="1B52A02A" w14:textId="77777777" w:rsidR="00863C67" w:rsidRDefault="00863C67" w:rsidP="00863C67">
            <w:pPr>
              <w:pStyle w:val="TAL"/>
              <w:rPr>
                <w:rFonts w:hint="eastAsia"/>
              </w:rPr>
            </w:pPr>
            <w:r>
              <w:rPr>
                <w:rFonts w:hint="eastAsia"/>
              </w:rPr>
              <w:t>C</w:t>
            </w:r>
            <w:r>
              <w:t>hina Telecom</w:t>
            </w:r>
          </w:p>
        </w:tc>
      </w:tr>
      <w:tr w:rsidR="00863C67" w14:paraId="494720D2" w14:textId="77777777" w:rsidTr="00D35695">
        <w:trPr>
          <w:jc w:val="center"/>
        </w:trPr>
        <w:tc>
          <w:tcPr>
            <w:tcW w:w="0" w:type="auto"/>
          </w:tcPr>
          <w:p w14:paraId="199A2340" w14:textId="77777777" w:rsidR="00863C67" w:rsidRDefault="00863C67" w:rsidP="00863C67">
            <w:pPr>
              <w:pStyle w:val="TAL"/>
              <w:rPr>
                <w:rFonts w:hint="eastAsia"/>
              </w:rPr>
            </w:pPr>
            <w:r>
              <w:rPr>
                <w:rFonts w:hint="eastAsia"/>
              </w:rPr>
              <w:t>C</w:t>
            </w:r>
            <w:r>
              <w:t xml:space="preserve">hina </w:t>
            </w:r>
            <w:r>
              <w:rPr>
                <w:rFonts w:hint="eastAsia"/>
              </w:rPr>
              <w:t>Unicom</w:t>
            </w:r>
          </w:p>
        </w:tc>
      </w:tr>
      <w:tr w:rsidR="00863C67" w14:paraId="7AC6E289" w14:textId="77777777" w:rsidTr="00D35695">
        <w:trPr>
          <w:jc w:val="center"/>
        </w:trPr>
        <w:tc>
          <w:tcPr>
            <w:tcW w:w="0" w:type="auto"/>
          </w:tcPr>
          <w:p w14:paraId="48C2F892" w14:textId="77777777" w:rsidR="00863C67" w:rsidRDefault="00863C67" w:rsidP="00863C67">
            <w:pPr>
              <w:pStyle w:val="TAL"/>
              <w:rPr>
                <w:rFonts w:hint="eastAsia"/>
              </w:rPr>
            </w:pPr>
            <w:r>
              <w:rPr>
                <w:rFonts w:hint="eastAsia"/>
              </w:rPr>
              <w:t>Media</w:t>
            </w:r>
            <w:r>
              <w:t>Tek</w:t>
            </w:r>
          </w:p>
        </w:tc>
      </w:tr>
      <w:tr w:rsidR="00863C67" w14:paraId="47FBAFC2" w14:textId="77777777" w:rsidTr="00D35695">
        <w:trPr>
          <w:jc w:val="center"/>
        </w:trPr>
        <w:tc>
          <w:tcPr>
            <w:tcW w:w="0" w:type="auto"/>
          </w:tcPr>
          <w:p w14:paraId="3AED9862" w14:textId="77777777" w:rsidR="00863C67" w:rsidRDefault="00863C67" w:rsidP="00863C67">
            <w:pPr>
              <w:pStyle w:val="TAL"/>
              <w:rPr>
                <w:rFonts w:hint="eastAsia"/>
              </w:rPr>
            </w:pPr>
            <w:r>
              <w:rPr>
                <w:rFonts w:hint="eastAsia"/>
              </w:rPr>
              <w:t>V</w:t>
            </w:r>
            <w:r>
              <w:t>erizon</w:t>
            </w:r>
          </w:p>
        </w:tc>
      </w:tr>
      <w:tr w:rsidR="00863C67" w14:paraId="17B53D67" w14:textId="77777777" w:rsidTr="00D35695">
        <w:trPr>
          <w:jc w:val="center"/>
        </w:trPr>
        <w:tc>
          <w:tcPr>
            <w:tcW w:w="0" w:type="auto"/>
          </w:tcPr>
          <w:p w14:paraId="1D927C3F" w14:textId="77777777" w:rsidR="00863C67" w:rsidRDefault="000661E1" w:rsidP="00863C67">
            <w:pPr>
              <w:pStyle w:val="TAL"/>
              <w:rPr>
                <w:rFonts w:hint="eastAsia"/>
              </w:rPr>
            </w:pPr>
            <w:r>
              <w:rPr>
                <w:rFonts w:hint="eastAsia"/>
              </w:rPr>
              <w:t>N</w:t>
            </w:r>
            <w:r>
              <w:t>okia</w:t>
            </w:r>
          </w:p>
        </w:tc>
      </w:tr>
      <w:tr w:rsidR="00863C67" w14:paraId="120B27DF" w14:textId="77777777" w:rsidTr="00D35695">
        <w:trPr>
          <w:jc w:val="center"/>
        </w:trPr>
        <w:tc>
          <w:tcPr>
            <w:tcW w:w="0" w:type="auto"/>
          </w:tcPr>
          <w:p w14:paraId="1F015AF5" w14:textId="77777777" w:rsidR="00863C67" w:rsidRDefault="00E475A4" w:rsidP="00863C67">
            <w:pPr>
              <w:pStyle w:val="TAL"/>
              <w:rPr>
                <w:rFonts w:hint="eastAsia"/>
              </w:rPr>
            </w:pPr>
            <w:r>
              <w:rPr>
                <w:rFonts w:hint="eastAsia"/>
              </w:rPr>
              <w:t>O</w:t>
            </w:r>
            <w:r>
              <w:t>range</w:t>
            </w:r>
          </w:p>
        </w:tc>
      </w:tr>
      <w:tr w:rsidR="00863C67" w14:paraId="552897D4" w14:textId="77777777" w:rsidTr="00D35695">
        <w:trPr>
          <w:jc w:val="center"/>
        </w:trPr>
        <w:tc>
          <w:tcPr>
            <w:tcW w:w="0" w:type="auto"/>
          </w:tcPr>
          <w:p w14:paraId="510558B2" w14:textId="77777777" w:rsidR="00863C67" w:rsidRDefault="00E475A4" w:rsidP="00863C67">
            <w:pPr>
              <w:pStyle w:val="TAL"/>
              <w:rPr>
                <w:rFonts w:hint="eastAsia"/>
              </w:rPr>
            </w:pPr>
            <w:r>
              <w:rPr>
                <w:rFonts w:hint="eastAsia"/>
              </w:rPr>
              <w:t>A</w:t>
            </w:r>
            <w:r>
              <w:t>pple</w:t>
            </w:r>
          </w:p>
        </w:tc>
      </w:tr>
      <w:tr w:rsidR="00863C67" w14:paraId="183BEC35" w14:textId="77777777" w:rsidTr="00D35695">
        <w:trPr>
          <w:jc w:val="center"/>
        </w:trPr>
        <w:tc>
          <w:tcPr>
            <w:tcW w:w="0" w:type="auto"/>
          </w:tcPr>
          <w:p w14:paraId="115580D3" w14:textId="77777777" w:rsidR="00863C67" w:rsidRDefault="00CD0A05" w:rsidP="00863C67">
            <w:pPr>
              <w:pStyle w:val="TAL"/>
              <w:rPr>
                <w:rFonts w:hint="eastAsia"/>
              </w:rPr>
            </w:pPr>
            <w:r>
              <w:rPr>
                <w:rFonts w:hint="eastAsia"/>
              </w:rPr>
              <w:t>D</w:t>
            </w:r>
            <w:r>
              <w:t>OCOMO</w:t>
            </w:r>
          </w:p>
        </w:tc>
      </w:tr>
      <w:tr w:rsidR="00141FE8" w14:paraId="5A45D7BC" w14:textId="77777777" w:rsidTr="00D35695">
        <w:trPr>
          <w:jc w:val="center"/>
        </w:trPr>
        <w:tc>
          <w:tcPr>
            <w:tcW w:w="0" w:type="auto"/>
          </w:tcPr>
          <w:p w14:paraId="4DE160A7" w14:textId="77777777" w:rsidR="00141FE8" w:rsidRDefault="00141FE8" w:rsidP="00863C67">
            <w:pPr>
              <w:pStyle w:val="TAL"/>
              <w:rPr>
                <w:rFonts w:hint="eastAsia"/>
              </w:rPr>
            </w:pPr>
            <w:r w:rsidRPr="00CA54A6">
              <w:t>Lenovo</w:t>
            </w:r>
          </w:p>
        </w:tc>
      </w:tr>
      <w:tr w:rsidR="00141FE8" w14:paraId="69FAE70C" w14:textId="77777777" w:rsidTr="00D35695">
        <w:trPr>
          <w:jc w:val="center"/>
        </w:trPr>
        <w:tc>
          <w:tcPr>
            <w:tcW w:w="0" w:type="auto"/>
          </w:tcPr>
          <w:p w14:paraId="447224CF" w14:textId="77777777" w:rsidR="00141FE8" w:rsidRDefault="00141FE8" w:rsidP="00863C67">
            <w:pPr>
              <w:pStyle w:val="TAL"/>
              <w:rPr>
                <w:rFonts w:hint="eastAsia"/>
              </w:rPr>
            </w:pPr>
            <w:r w:rsidRPr="00CA54A6">
              <w:t>Motorola Mobility</w:t>
            </w:r>
          </w:p>
        </w:tc>
      </w:tr>
      <w:tr w:rsidR="00141FE8" w14:paraId="6BBF9338" w14:textId="77777777" w:rsidTr="00D35695">
        <w:trPr>
          <w:jc w:val="center"/>
        </w:trPr>
        <w:tc>
          <w:tcPr>
            <w:tcW w:w="0" w:type="auto"/>
          </w:tcPr>
          <w:p w14:paraId="597EACFF" w14:textId="77777777" w:rsidR="00141FE8" w:rsidRDefault="00141FE8" w:rsidP="00863C67">
            <w:pPr>
              <w:pStyle w:val="TAL"/>
              <w:rPr>
                <w:rFonts w:hint="eastAsia"/>
              </w:rPr>
            </w:pPr>
            <w:r>
              <w:t>Ericsson</w:t>
            </w:r>
          </w:p>
        </w:tc>
      </w:tr>
      <w:tr w:rsidR="00863C67" w14:paraId="4FB724D2" w14:textId="77777777" w:rsidTr="00D35695">
        <w:trPr>
          <w:jc w:val="center"/>
        </w:trPr>
        <w:tc>
          <w:tcPr>
            <w:tcW w:w="0" w:type="auto"/>
          </w:tcPr>
          <w:p w14:paraId="2F7FAA5B" w14:textId="77777777" w:rsidR="00863C67" w:rsidRDefault="00CA54A6" w:rsidP="00863C67">
            <w:pPr>
              <w:pStyle w:val="TAL"/>
              <w:rPr>
                <w:rFonts w:hint="eastAsia"/>
              </w:rPr>
            </w:pPr>
            <w:r w:rsidRPr="00CA54A6">
              <w:t>Vodafone</w:t>
            </w:r>
          </w:p>
        </w:tc>
      </w:tr>
    </w:tbl>
    <w:p w14:paraId="400C7C3B" w14:textId="77777777" w:rsidR="00683AE7" w:rsidRDefault="00683AE7"/>
    <w:sectPr w:rsidR="00683AE7">
      <w:footerReference w:type="default" r:id="rId11"/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6FAEA2" w14:textId="77777777" w:rsidR="00597767" w:rsidRDefault="00597767">
      <w:pPr>
        <w:spacing w:after="0"/>
      </w:pPr>
      <w:r>
        <w:separator/>
      </w:r>
    </w:p>
  </w:endnote>
  <w:endnote w:type="continuationSeparator" w:id="0">
    <w:p w14:paraId="43B1A8A7" w14:textId="77777777" w:rsidR="00597767" w:rsidRDefault="0059776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D62520" w14:textId="77777777" w:rsidR="00683AE7" w:rsidRDefault="00683AE7">
    <w:pPr>
      <w:pStyle w:val="ab"/>
    </w:pPr>
    <w:r>
      <w:fldChar w:fldCharType="begin"/>
    </w:r>
    <w:r>
      <w:instrText xml:space="preserve"> PAGE   \* MERGEFORMAT </w:instrText>
    </w:r>
    <w:r>
      <w:fldChar w:fldCharType="separate"/>
    </w:r>
    <w:r w:rsidR="003E2865">
      <w:t>4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CCE87B" w14:textId="77777777" w:rsidR="00597767" w:rsidRDefault="00597767">
      <w:pPr>
        <w:spacing w:after="0"/>
      </w:pPr>
      <w:r>
        <w:separator/>
      </w:r>
    </w:p>
  </w:footnote>
  <w:footnote w:type="continuationSeparator" w:id="0">
    <w:p w14:paraId="317A5DDB" w14:textId="77777777" w:rsidR="00597767" w:rsidRDefault="0059776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C84A2B"/>
    <w:multiLevelType w:val="hybridMultilevel"/>
    <w:tmpl w:val="DA523302"/>
    <w:lvl w:ilvl="0" w:tplc="5E9E5FB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48773F4C"/>
    <w:multiLevelType w:val="multilevel"/>
    <w:tmpl w:val="48773F4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6EF21952"/>
    <w:multiLevelType w:val="hybridMultilevel"/>
    <w:tmpl w:val="E7D44782"/>
    <w:lvl w:ilvl="0" w:tplc="5E9E5FB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5179"/>
    <w:rsid w:val="00006EF7"/>
    <w:rsid w:val="00011074"/>
    <w:rsid w:val="00011CD2"/>
    <w:rsid w:val="0001220A"/>
    <w:rsid w:val="000132D1"/>
    <w:rsid w:val="00014137"/>
    <w:rsid w:val="000205C5"/>
    <w:rsid w:val="00025316"/>
    <w:rsid w:val="00037C06"/>
    <w:rsid w:val="00044DAE"/>
    <w:rsid w:val="000458E9"/>
    <w:rsid w:val="00052BF8"/>
    <w:rsid w:val="00055AA5"/>
    <w:rsid w:val="00057116"/>
    <w:rsid w:val="000625C2"/>
    <w:rsid w:val="00064CB2"/>
    <w:rsid w:val="000661E1"/>
    <w:rsid w:val="00066954"/>
    <w:rsid w:val="00067741"/>
    <w:rsid w:val="00072A56"/>
    <w:rsid w:val="00075FF4"/>
    <w:rsid w:val="00082CCB"/>
    <w:rsid w:val="00086F78"/>
    <w:rsid w:val="000A3125"/>
    <w:rsid w:val="000B0519"/>
    <w:rsid w:val="000B1ABD"/>
    <w:rsid w:val="000B61FD"/>
    <w:rsid w:val="000C0BF7"/>
    <w:rsid w:val="000C588D"/>
    <w:rsid w:val="000C5FE3"/>
    <w:rsid w:val="000D122A"/>
    <w:rsid w:val="000D5D45"/>
    <w:rsid w:val="000E55AD"/>
    <w:rsid w:val="000E630D"/>
    <w:rsid w:val="000E6782"/>
    <w:rsid w:val="000F1043"/>
    <w:rsid w:val="000F1B06"/>
    <w:rsid w:val="001001BD"/>
    <w:rsid w:val="00101936"/>
    <w:rsid w:val="00101F33"/>
    <w:rsid w:val="00102222"/>
    <w:rsid w:val="00120541"/>
    <w:rsid w:val="001211F3"/>
    <w:rsid w:val="00127B5D"/>
    <w:rsid w:val="00136E66"/>
    <w:rsid w:val="00141FE8"/>
    <w:rsid w:val="0015381A"/>
    <w:rsid w:val="00154617"/>
    <w:rsid w:val="00162C90"/>
    <w:rsid w:val="00163676"/>
    <w:rsid w:val="00166818"/>
    <w:rsid w:val="001718EB"/>
    <w:rsid w:val="00171925"/>
    <w:rsid w:val="00173998"/>
    <w:rsid w:val="00174617"/>
    <w:rsid w:val="001759A7"/>
    <w:rsid w:val="001808F9"/>
    <w:rsid w:val="00196F40"/>
    <w:rsid w:val="001A4192"/>
    <w:rsid w:val="001A5A26"/>
    <w:rsid w:val="001B2E52"/>
    <w:rsid w:val="001C5C86"/>
    <w:rsid w:val="001C6B14"/>
    <w:rsid w:val="001C718D"/>
    <w:rsid w:val="001E018A"/>
    <w:rsid w:val="001E06C8"/>
    <w:rsid w:val="001E14C4"/>
    <w:rsid w:val="001E3CB9"/>
    <w:rsid w:val="001F48A3"/>
    <w:rsid w:val="001F7EB4"/>
    <w:rsid w:val="002000C2"/>
    <w:rsid w:val="002006B8"/>
    <w:rsid w:val="00205F25"/>
    <w:rsid w:val="00221B1E"/>
    <w:rsid w:val="00240DCD"/>
    <w:rsid w:val="0024786B"/>
    <w:rsid w:val="00250CB1"/>
    <w:rsid w:val="00251D80"/>
    <w:rsid w:val="00254FB5"/>
    <w:rsid w:val="002640E5"/>
    <w:rsid w:val="0026436F"/>
    <w:rsid w:val="0026606E"/>
    <w:rsid w:val="0026785E"/>
    <w:rsid w:val="00270BDC"/>
    <w:rsid w:val="0027433E"/>
    <w:rsid w:val="00276403"/>
    <w:rsid w:val="00284593"/>
    <w:rsid w:val="002847C3"/>
    <w:rsid w:val="00285FAE"/>
    <w:rsid w:val="00290EBD"/>
    <w:rsid w:val="002925E0"/>
    <w:rsid w:val="002A63AA"/>
    <w:rsid w:val="002B5D5C"/>
    <w:rsid w:val="002C1C50"/>
    <w:rsid w:val="002D1D1C"/>
    <w:rsid w:val="002D5886"/>
    <w:rsid w:val="002D5C5F"/>
    <w:rsid w:val="002E1BD7"/>
    <w:rsid w:val="002E6A7D"/>
    <w:rsid w:val="002E7A9E"/>
    <w:rsid w:val="002F14C4"/>
    <w:rsid w:val="002F3C41"/>
    <w:rsid w:val="002F6C5C"/>
    <w:rsid w:val="0030045C"/>
    <w:rsid w:val="00306A92"/>
    <w:rsid w:val="003205AD"/>
    <w:rsid w:val="0032331C"/>
    <w:rsid w:val="00325724"/>
    <w:rsid w:val="0033027D"/>
    <w:rsid w:val="00335FB2"/>
    <w:rsid w:val="00344158"/>
    <w:rsid w:val="00347B74"/>
    <w:rsid w:val="00347CAA"/>
    <w:rsid w:val="003507D1"/>
    <w:rsid w:val="00355CB6"/>
    <w:rsid w:val="0035787E"/>
    <w:rsid w:val="00366257"/>
    <w:rsid w:val="0038516D"/>
    <w:rsid w:val="003869D7"/>
    <w:rsid w:val="003A08AA"/>
    <w:rsid w:val="003A1EB0"/>
    <w:rsid w:val="003A6A5C"/>
    <w:rsid w:val="003B0D02"/>
    <w:rsid w:val="003B2A26"/>
    <w:rsid w:val="003B3A93"/>
    <w:rsid w:val="003C0F14"/>
    <w:rsid w:val="003C2DA6"/>
    <w:rsid w:val="003C6DA6"/>
    <w:rsid w:val="003D2781"/>
    <w:rsid w:val="003D296D"/>
    <w:rsid w:val="003D62A9"/>
    <w:rsid w:val="003E2865"/>
    <w:rsid w:val="003F04C7"/>
    <w:rsid w:val="003F268E"/>
    <w:rsid w:val="003F7142"/>
    <w:rsid w:val="003F7B3D"/>
    <w:rsid w:val="0040240E"/>
    <w:rsid w:val="00411698"/>
    <w:rsid w:val="00414164"/>
    <w:rsid w:val="0041789B"/>
    <w:rsid w:val="004260A5"/>
    <w:rsid w:val="00426950"/>
    <w:rsid w:val="00432283"/>
    <w:rsid w:val="0043745F"/>
    <w:rsid w:val="00437F58"/>
    <w:rsid w:val="0044029F"/>
    <w:rsid w:val="00440BC9"/>
    <w:rsid w:val="00454609"/>
    <w:rsid w:val="00455DE4"/>
    <w:rsid w:val="0047295A"/>
    <w:rsid w:val="00475CAE"/>
    <w:rsid w:val="004766E8"/>
    <w:rsid w:val="0048267C"/>
    <w:rsid w:val="0048540F"/>
    <w:rsid w:val="004876B9"/>
    <w:rsid w:val="00493A79"/>
    <w:rsid w:val="00495840"/>
    <w:rsid w:val="004A40BE"/>
    <w:rsid w:val="004A6A60"/>
    <w:rsid w:val="004B6E69"/>
    <w:rsid w:val="004C0726"/>
    <w:rsid w:val="004C594F"/>
    <w:rsid w:val="004C634D"/>
    <w:rsid w:val="004D0C14"/>
    <w:rsid w:val="004D24B9"/>
    <w:rsid w:val="004E2CE2"/>
    <w:rsid w:val="004E5172"/>
    <w:rsid w:val="004E6F8A"/>
    <w:rsid w:val="004F392F"/>
    <w:rsid w:val="004F4F89"/>
    <w:rsid w:val="00501091"/>
    <w:rsid w:val="00502CD2"/>
    <w:rsid w:val="00504E33"/>
    <w:rsid w:val="005146A3"/>
    <w:rsid w:val="005366F0"/>
    <w:rsid w:val="0055216E"/>
    <w:rsid w:val="00552C2C"/>
    <w:rsid w:val="005555B7"/>
    <w:rsid w:val="005562A8"/>
    <w:rsid w:val="005573BB"/>
    <w:rsid w:val="00557B2E"/>
    <w:rsid w:val="00561267"/>
    <w:rsid w:val="00566283"/>
    <w:rsid w:val="00571E3F"/>
    <w:rsid w:val="00574059"/>
    <w:rsid w:val="00582AFE"/>
    <w:rsid w:val="00584B54"/>
    <w:rsid w:val="00586951"/>
    <w:rsid w:val="00590087"/>
    <w:rsid w:val="0059176B"/>
    <w:rsid w:val="005973B2"/>
    <w:rsid w:val="00597767"/>
    <w:rsid w:val="005A032D"/>
    <w:rsid w:val="005A4D92"/>
    <w:rsid w:val="005B67C1"/>
    <w:rsid w:val="005C29F7"/>
    <w:rsid w:val="005C4F58"/>
    <w:rsid w:val="005C5E8D"/>
    <w:rsid w:val="005C78F2"/>
    <w:rsid w:val="005D057C"/>
    <w:rsid w:val="005D3FEC"/>
    <w:rsid w:val="005D44BE"/>
    <w:rsid w:val="005D6964"/>
    <w:rsid w:val="005E088B"/>
    <w:rsid w:val="005E1850"/>
    <w:rsid w:val="005E795C"/>
    <w:rsid w:val="00606E6C"/>
    <w:rsid w:val="0061185C"/>
    <w:rsid w:val="00611EC4"/>
    <w:rsid w:val="00612542"/>
    <w:rsid w:val="006146D2"/>
    <w:rsid w:val="00620B3F"/>
    <w:rsid w:val="006239E7"/>
    <w:rsid w:val="0062481D"/>
    <w:rsid w:val="006254C4"/>
    <w:rsid w:val="006266BA"/>
    <w:rsid w:val="006323BE"/>
    <w:rsid w:val="0063727B"/>
    <w:rsid w:val="006418C6"/>
    <w:rsid w:val="00641ED8"/>
    <w:rsid w:val="00654893"/>
    <w:rsid w:val="006633A4"/>
    <w:rsid w:val="00667DD2"/>
    <w:rsid w:val="00671BBB"/>
    <w:rsid w:val="00682237"/>
    <w:rsid w:val="0068366F"/>
    <w:rsid w:val="00683AE7"/>
    <w:rsid w:val="006A0EF8"/>
    <w:rsid w:val="006A45BA"/>
    <w:rsid w:val="006B17DC"/>
    <w:rsid w:val="006B3170"/>
    <w:rsid w:val="006B4280"/>
    <w:rsid w:val="006B4B1C"/>
    <w:rsid w:val="006B6EAA"/>
    <w:rsid w:val="006B72C7"/>
    <w:rsid w:val="006C4991"/>
    <w:rsid w:val="006D3A59"/>
    <w:rsid w:val="006E0F19"/>
    <w:rsid w:val="006E1FDA"/>
    <w:rsid w:val="006E5E87"/>
    <w:rsid w:val="006E5F73"/>
    <w:rsid w:val="006F2155"/>
    <w:rsid w:val="00706A1A"/>
    <w:rsid w:val="00707673"/>
    <w:rsid w:val="007162BE"/>
    <w:rsid w:val="00722267"/>
    <w:rsid w:val="00746F46"/>
    <w:rsid w:val="0075252A"/>
    <w:rsid w:val="00753312"/>
    <w:rsid w:val="00762F45"/>
    <w:rsid w:val="0076388B"/>
    <w:rsid w:val="00764B84"/>
    <w:rsid w:val="00765028"/>
    <w:rsid w:val="00765DAF"/>
    <w:rsid w:val="00766963"/>
    <w:rsid w:val="0078034D"/>
    <w:rsid w:val="00784C45"/>
    <w:rsid w:val="00784C92"/>
    <w:rsid w:val="00790BCC"/>
    <w:rsid w:val="00791DCF"/>
    <w:rsid w:val="00795CEE"/>
    <w:rsid w:val="00796C0F"/>
    <w:rsid w:val="00796F94"/>
    <w:rsid w:val="00797477"/>
    <w:rsid w:val="007974F5"/>
    <w:rsid w:val="007A2E40"/>
    <w:rsid w:val="007A5AA5"/>
    <w:rsid w:val="007A6136"/>
    <w:rsid w:val="007B0F49"/>
    <w:rsid w:val="007C7E14"/>
    <w:rsid w:val="007D03D2"/>
    <w:rsid w:val="007D1AB2"/>
    <w:rsid w:val="007D36CF"/>
    <w:rsid w:val="007E227B"/>
    <w:rsid w:val="007F03D8"/>
    <w:rsid w:val="007F522E"/>
    <w:rsid w:val="007F7421"/>
    <w:rsid w:val="0080110A"/>
    <w:rsid w:val="00801F7F"/>
    <w:rsid w:val="008137CF"/>
    <w:rsid w:val="00813C1F"/>
    <w:rsid w:val="008234C6"/>
    <w:rsid w:val="00834A60"/>
    <w:rsid w:val="00835AB0"/>
    <w:rsid w:val="008370F3"/>
    <w:rsid w:val="00854B95"/>
    <w:rsid w:val="00863674"/>
    <w:rsid w:val="00863C67"/>
    <w:rsid w:val="00863E89"/>
    <w:rsid w:val="00866E4B"/>
    <w:rsid w:val="0087236A"/>
    <w:rsid w:val="00872B3B"/>
    <w:rsid w:val="00875C18"/>
    <w:rsid w:val="0088222A"/>
    <w:rsid w:val="0088251C"/>
    <w:rsid w:val="00882BB6"/>
    <w:rsid w:val="008835FC"/>
    <w:rsid w:val="00886615"/>
    <w:rsid w:val="0088770C"/>
    <w:rsid w:val="008901F6"/>
    <w:rsid w:val="00896C03"/>
    <w:rsid w:val="008A05BF"/>
    <w:rsid w:val="008A495D"/>
    <w:rsid w:val="008A76FD"/>
    <w:rsid w:val="008B02EA"/>
    <w:rsid w:val="008B0FDD"/>
    <w:rsid w:val="008B114B"/>
    <w:rsid w:val="008B2B8C"/>
    <w:rsid w:val="008B2D09"/>
    <w:rsid w:val="008B519F"/>
    <w:rsid w:val="008B644D"/>
    <w:rsid w:val="008B6B24"/>
    <w:rsid w:val="008C0E78"/>
    <w:rsid w:val="008C537F"/>
    <w:rsid w:val="008D52CF"/>
    <w:rsid w:val="008D658B"/>
    <w:rsid w:val="008E0D28"/>
    <w:rsid w:val="008E4B4F"/>
    <w:rsid w:val="008F287A"/>
    <w:rsid w:val="00902E8D"/>
    <w:rsid w:val="0091409B"/>
    <w:rsid w:val="00915DDF"/>
    <w:rsid w:val="00922FCB"/>
    <w:rsid w:val="0093077E"/>
    <w:rsid w:val="00935CB0"/>
    <w:rsid w:val="009428A9"/>
    <w:rsid w:val="009437A2"/>
    <w:rsid w:val="00944B28"/>
    <w:rsid w:val="00947139"/>
    <w:rsid w:val="00950560"/>
    <w:rsid w:val="00953E83"/>
    <w:rsid w:val="00954DF6"/>
    <w:rsid w:val="0095581C"/>
    <w:rsid w:val="00967838"/>
    <w:rsid w:val="00975269"/>
    <w:rsid w:val="00982CD6"/>
    <w:rsid w:val="00985B73"/>
    <w:rsid w:val="009870A7"/>
    <w:rsid w:val="009921CB"/>
    <w:rsid w:val="00992266"/>
    <w:rsid w:val="00994A54"/>
    <w:rsid w:val="009A0B51"/>
    <w:rsid w:val="009A3BC4"/>
    <w:rsid w:val="009A527F"/>
    <w:rsid w:val="009A5829"/>
    <w:rsid w:val="009A6092"/>
    <w:rsid w:val="009B1936"/>
    <w:rsid w:val="009B314C"/>
    <w:rsid w:val="009B493F"/>
    <w:rsid w:val="009C2977"/>
    <w:rsid w:val="009C2DCC"/>
    <w:rsid w:val="009C3A4F"/>
    <w:rsid w:val="009D23B2"/>
    <w:rsid w:val="009E28E4"/>
    <w:rsid w:val="009E45E3"/>
    <w:rsid w:val="009E6C21"/>
    <w:rsid w:val="009F51A0"/>
    <w:rsid w:val="009F7959"/>
    <w:rsid w:val="00A01CFF"/>
    <w:rsid w:val="00A10539"/>
    <w:rsid w:val="00A10E1B"/>
    <w:rsid w:val="00A11F45"/>
    <w:rsid w:val="00A15763"/>
    <w:rsid w:val="00A15C52"/>
    <w:rsid w:val="00A226C6"/>
    <w:rsid w:val="00A27912"/>
    <w:rsid w:val="00A338A3"/>
    <w:rsid w:val="00A339CF"/>
    <w:rsid w:val="00A35110"/>
    <w:rsid w:val="00A36378"/>
    <w:rsid w:val="00A40015"/>
    <w:rsid w:val="00A42B8C"/>
    <w:rsid w:val="00A47445"/>
    <w:rsid w:val="00A6158E"/>
    <w:rsid w:val="00A6656B"/>
    <w:rsid w:val="00A70E1E"/>
    <w:rsid w:val="00A72552"/>
    <w:rsid w:val="00A73257"/>
    <w:rsid w:val="00A73877"/>
    <w:rsid w:val="00A853AA"/>
    <w:rsid w:val="00A856BA"/>
    <w:rsid w:val="00A9081F"/>
    <w:rsid w:val="00A9188C"/>
    <w:rsid w:val="00A9489E"/>
    <w:rsid w:val="00A97002"/>
    <w:rsid w:val="00A97A52"/>
    <w:rsid w:val="00AA04F4"/>
    <w:rsid w:val="00AA0D6A"/>
    <w:rsid w:val="00AB23FD"/>
    <w:rsid w:val="00AB58BF"/>
    <w:rsid w:val="00AD0751"/>
    <w:rsid w:val="00AD77C4"/>
    <w:rsid w:val="00AE25BF"/>
    <w:rsid w:val="00AE3CFB"/>
    <w:rsid w:val="00AE79CC"/>
    <w:rsid w:val="00AF0C13"/>
    <w:rsid w:val="00AF41CE"/>
    <w:rsid w:val="00B01ACB"/>
    <w:rsid w:val="00B03AF5"/>
    <w:rsid w:val="00B03C01"/>
    <w:rsid w:val="00B04ACC"/>
    <w:rsid w:val="00B078D6"/>
    <w:rsid w:val="00B1248D"/>
    <w:rsid w:val="00B132CD"/>
    <w:rsid w:val="00B14709"/>
    <w:rsid w:val="00B20438"/>
    <w:rsid w:val="00B2225C"/>
    <w:rsid w:val="00B227A3"/>
    <w:rsid w:val="00B2743D"/>
    <w:rsid w:val="00B3015C"/>
    <w:rsid w:val="00B3168C"/>
    <w:rsid w:val="00B344D8"/>
    <w:rsid w:val="00B43959"/>
    <w:rsid w:val="00B441E7"/>
    <w:rsid w:val="00B52D2D"/>
    <w:rsid w:val="00B52FF2"/>
    <w:rsid w:val="00B53A4F"/>
    <w:rsid w:val="00B55FA0"/>
    <w:rsid w:val="00B567D1"/>
    <w:rsid w:val="00B57FA8"/>
    <w:rsid w:val="00B629BC"/>
    <w:rsid w:val="00B72775"/>
    <w:rsid w:val="00B73B4C"/>
    <w:rsid w:val="00B73F75"/>
    <w:rsid w:val="00B74CAF"/>
    <w:rsid w:val="00B8483E"/>
    <w:rsid w:val="00B946CD"/>
    <w:rsid w:val="00B96481"/>
    <w:rsid w:val="00BA0755"/>
    <w:rsid w:val="00BA0AC1"/>
    <w:rsid w:val="00BA3A53"/>
    <w:rsid w:val="00BA3C54"/>
    <w:rsid w:val="00BA4095"/>
    <w:rsid w:val="00BA5B43"/>
    <w:rsid w:val="00BB2BFA"/>
    <w:rsid w:val="00BB5EBF"/>
    <w:rsid w:val="00BC5590"/>
    <w:rsid w:val="00BC642A"/>
    <w:rsid w:val="00BD269A"/>
    <w:rsid w:val="00BE08DE"/>
    <w:rsid w:val="00BE17FF"/>
    <w:rsid w:val="00BE2A1C"/>
    <w:rsid w:val="00BF6C7A"/>
    <w:rsid w:val="00BF7C9D"/>
    <w:rsid w:val="00C01E8C"/>
    <w:rsid w:val="00C02DF6"/>
    <w:rsid w:val="00C03E01"/>
    <w:rsid w:val="00C053C9"/>
    <w:rsid w:val="00C10BB6"/>
    <w:rsid w:val="00C1486F"/>
    <w:rsid w:val="00C23582"/>
    <w:rsid w:val="00C2724D"/>
    <w:rsid w:val="00C27CA9"/>
    <w:rsid w:val="00C316DB"/>
    <w:rsid w:val="00C3174C"/>
    <w:rsid w:val="00C317E7"/>
    <w:rsid w:val="00C3799C"/>
    <w:rsid w:val="00C4305E"/>
    <w:rsid w:val="00C43D1E"/>
    <w:rsid w:val="00C44336"/>
    <w:rsid w:val="00C463B1"/>
    <w:rsid w:val="00C50F7C"/>
    <w:rsid w:val="00C51704"/>
    <w:rsid w:val="00C5591F"/>
    <w:rsid w:val="00C57C50"/>
    <w:rsid w:val="00C607F4"/>
    <w:rsid w:val="00C61A50"/>
    <w:rsid w:val="00C62767"/>
    <w:rsid w:val="00C715CA"/>
    <w:rsid w:val="00C7495D"/>
    <w:rsid w:val="00C77CE9"/>
    <w:rsid w:val="00C954F1"/>
    <w:rsid w:val="00C9590A"/>
    <w:rsid w:val="00C9685D"/>
    <w:rsid w:val="00C97480"/>
    <w:rsid w:val="00CA0968"/>
    <w:rsid w:val="00CA168E"/>
    <w:rsid w:val="00CA54A6"/>
    <w:rsid w:val="00CB05A9"/>
    <w:rsid w:val="00CB0647"/>
    <w:rsid w:val="00CB2933"/>
    <w:rsid w:val="00CB4236"/>
    <w:rsid w:val="00CC2442"/>
    <w:rsid w:val="00CC405A"/>
    <w:rsid w:val="00CC5A41"/>
    <w:rsid w:val="00CC72A4"/>
    <w:rsid w:val="00CD0A05"/>
    <w:rsid w:val="00CD3153"/>
    <w:rsid w:val="00CE176D"/>
    <w:rsid w:val="00CE1B0A"/>
    <w:rsid w:val="00CE2552"/>
    <w:rsid w:val="00CF6810"/>
    <w:rsid w:val="00CF6EE4"/>
    <w:rsid w:val="00D046C5"/>
    <w:rsid w:val="00D06117"/>
    <w:rsid w:val="00D24760"/>
    <w:rsid w:val="00D270CF"/>
    <w:rsid w:val="00D31CC8"/>
    <w:rsid w:val="00D32678"/>
    <w:rsid w:val="00D34FF4"/>
    <w:rsid w:val="00D35695"/>
    <w:rsid w:val="00D4641B"/>
    <w:rsid w:val="00D521C1"/>
    <w:rsid w:val="00D55481"/>
    <w:rsid w:val="00D62895"/>
    <w:rsid w:val="00D71F40"/>
    <w:rsid w:val="00D72861"/>
    <w:rsid w:val="00D73A68"/>
    <w:rsid w:val="00D77416"/>
    <w:rsid w:val="00D80FC6"/>
    <w:rsid w:val="00D8707A"/>
    <w:rsid w:val="00D903CF"/>
    <w:rsid w:val="00D90DEF"/>
    <w:rsid w:val="00D91518"/>
    <w:rsid w:val="00D94917"/>
    <w:rsid w:val="00D95C4C"/>
    <w:rsid w:val="00DA60FB"/>
    <w:rsid w:val="00DA74F3"/>
    <w:rsid w:val="00DB0480"/>
    <w:rsid w:val="00DB2579"/>
    <w:rsid w:val="00DB38FC"/>
    <w:rsid w:val="00DB69F3"/>
    <w:rsid w:val="00DC0475"/>
    <w:rsid w:val="00DC4907"/>
    <w:rsid w:val="00DD017C"/>
    <w:rsid w:val="00DD397A"/>
    <w:rsid w:val="00DD58B7"/>
    <w:rsid w:val="00DD6699"/>
    <w:rsid w:val="00DE5036"/>
    <w:rsid w:val="00DE735C"/>
    <w:rsid w:val="00DF6DC8"/>
    <w:rsid w:val="00E007C5"/>
    <w:rsid w:val="00E00DBF"/>
    <w:rsid w:val="00E0213F"/>
    <w:rsid w:val="00E033E0"/>
    <w:rsid w:val="00E05101"/>
    <w:rsid w:val="00E10269"/>
    <w:rsid w:val="00E1026B"/>
    <w:rsid w:val="00E12B28"/>
    <w:rsid w:val="00E13CB2"/>
    <w:rsid w:val="00E20C37"/>
    <w:rsid w:val="00E41D61"/>
    <w:rsid w:val="00E475A4"/>
    <w:rsid w:val="00E5286E"/>
    <w:rsid w:val="00E52C57"/>
    <w:rsid w:val="00E5333D"/>
    <w:rsid w:val="00E54821"/>
    <w:rsid w:val="00E57E7D"/>
    <w:rsid w:val="00E70355"/>
    <w:rsid w:val="00E84CD8"/>
    <w:rsid w:val="00E90B85"/>
    <w:rsid w:val="00E91679"/>
    <w:rsid w:val="00E92452"/>
    <w:rsid w:val="00E93F7F"/>
    <w:rsid w:val="00E94CC1"/>
    <w:rsid w:val="00E96431"/>
    <w:rsid w:val="00EB05BA"/>
    <w:rsid w:val="00EB07D7"/>
    <w:rsid w:val="00EB3808"/>
    <w:rsid w:val="00EB52B0"/>
    <w:rsid w:val="00EC3039"/>
    <w:rsid w:val="00EC35AC"/>
    <w:rsid w:val="00EC5235"/>
    <w:rsid w:val="00ED6B03"/>
    <w:rsid w:val="00ED7A5B"/>
    <w:rsid w:val="00EF38CE"/>
    <w:rsid w:val="00EF5029"/>
    <w:rsid w:val="00EF6C75"/>
    <w:rsid w:val="00F0118F"/>
    <w:rsid w:val="00F07C92"/>
    <w:rsid w:val="00F11E75"/>
    <w:rsid w:val="00F138AB"/>
    <w:rsid w:val="00F14B43"/>
    <w:rsid w:val="00F15D6E"/>
    <w:rsid w:val="00F203C7"/>
    <w:rsid w:val="00F215E2"/>
    <w:rsid w:val="00F21E3F"/>
    <w:rsid w:val="00F240E2"/>
    <w:rsid w:val="00F27B36"/>
    <w:rsid w:val="00F3512D"/>
    <w:rsid w:val="00F376B0"/>
    <w:rsid w:val="00F41A27"/>
    <w:rsid w:val="00F4338D"/>
    <w:rsid w:val="00F43798"/>
    <w:rsid w:val="00F440D3"/>
    <w:rsid w:val="00F446AC"/>
    <w:rsid w:val="00F46EAF"/>
    <w:rsid w:val="00F5429B"/>
    <w:rsid w:val="00F5774F"/>
    <w:rsid w:val="00F62688"/>
    <w:rsid w:val="00F65FE2"/>
    <w:rsid w:val="00F666DC"/>
    <w:rsid w:val="00F76BE5"/>
    <w:rsid w:val="00F83D11"/>
    <w:rsid w:val="00F921F1"/>
    <w:rsid w:val="00FA721A"/>
    <w:rsid w:val="00FB127E"/>
    <w:rsid w:val="00FC0804"/>
    <w:rsid w:val="00FC19FD"/>
    <w:rsid w:val="00FC3B6D"/>
    <w:rsid w:val="00FD3A4E"/>
    <w:rsid w:val="00FF3F0C"/>
    <w:rsid w:val="00FF4806"/>
    <w:rsid w:val="00FF7D68"/>
    <w:rsid w:val="2D2939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DFE336D"/>
  <w15:chartTrackingRefBased/>
  <w15:docId w15:val="{02BC65EE-AEBE-4162-BE80-0CE06F8AB2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footnote text" w:semiHidden="1"/>
    <w:lsdException w:name="annotation text" w:semiHidden="1"/>
    <w:lsdException w:name="caption" w:semiHidden="1" w:unhideWhenUsed="1" w:qFormat="1"/>
    <w:lsdException w:name="footnote reference" w:semiHidden="1"/>
    <w:lsdException w:name="annotation reference" w:semiHidden="1"/>
    <w:lsdException w:name="endnote reference" w:semiHidden="1"/>
    <w:lsdException w:name="endnote text" w:semiHidden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Balloon Text" w:semiHidden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A72552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GB"/>
    </w:rPr>
  </w:style>
  <w:style w:type="paragraph" w:styleId="1">
    <w:name w:val="heading 1"/>
    <w:next w:val="a"/>
    <w:qFormat/>
    <w:rsid w:val="00A7255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宋体" w:hAnsi="Arial"/>
      <w:sz w:val="36"/>
      <w:lang w:val="en-GB"/>
    </w:rPr>
  </w:style>
  <w:style w:type="paragraph" w:styleId="2">
    <w:name w:val="heading 2"/>
    <w:basedOn w:val="1"/>
    <w:next w:val="a"/>
    <w:qFormat/>
    <w:rsid w:val="00A7255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A72552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A72552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A72552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A72552"/>
    <w:pPr>
      <w:outlineLvl w:val="5"/>
    </w:pPr>
  </w:style>
  <w:style w:type="paragraph" w:styleId="7">
    <w:name w:val="heading 7"/>
    <w:basedOn w:val="H6"/>
    <w:next w:val="a"/>
    <w:qFormat/>
    <w:rsid w:val="00A72552"/>
    <w:pPr>
      <w:outlineLvl w:val="6"/>
    </w:pPr>
  </w:style>
  <w:style w:type="paragraph" w:styleId="8">
    <w:name w:val="heading 8"/>
    <w:basedOn w:val="1"/>
    <w:next w:val="a"/>
    <w:qFormat/>
    <w:rsid w:val="00A72552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A72552"/>
    <w:pPr>
      <w:outlineLvl w:val="8"/>
    </w:pPr>
  </w:style>
  <w:style w:type="character" w:default="1" w:styleId="a0">
    <w:name w:val="Default Paragraph Font"/>
    <w:semiHidden/>
    <w:rsid w:val="00A72552"/>
  </w:style>
  <w:style w:type="table" w:default="1" w:styleId="a1">
    <w:name w:val="Normal Table"/>
    <w:semiHidden/>
    <w:tblPr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  <w:rsid w:val="00A72552"/>
  </w:style>
  <w:style w:type="paragraph" w:customStyle="1" w:styleId="H6">
    <w:name w:val="H6"/>
    <w:basedOn w:val="5"/>
    <w:next w:val="a"/>
    <w:rsid w:val="00A72552"/>
    <w:pPr>
      <w:ind w:left="1985" w:hanging="1985"/>
      <w:outlineLvl w:val="9"/>
    </w:pPr>
    <w:rPr>
      <w:sz w:val="20"/>
    </w:rPr>
  </w:style>
  <w:style w:type="paragraph" w:styleId="30">
    <w:name w:val="List 3"/>
    <w:basedOn w:val="20"/>
    <w:rsid w:val="00A72552"/>
    <w:pPr>
      <w:ind w:left="1135"/>
    </w:pPr>
  </w:style>
  <w:style w:type="paragraph" w:styleId="20">
    <w:name w:val="List 2"/>
    <w:basedOn w:val="a3"/>
    <w:rsid w:val="00A72552"/>
    <w:pPr>
      <w:ind w:left="851"/>
    </w:pPr>
  </w:style>
  <w:style w:type="paragraph" w:styleId="a3">
    <w:name w:val="List"/>
    <w:basedOn w:val="a"/>
    <w:rsid w:val="00A72552"/>
    <w:pPr>
      <w:ind w:left="568" w:hanging="284"/>
    </w:pPr>
  </w:style>
  <w:style w:type="paragraph" w:styleId="TOC7">
    <w:name w:val="toc 7"/>
    <w:basedOn w:val="TOC6"/>
    <w:next w:val="a"/>
    <w:semiHidden/>
    <w:rsid w:val="00A72552"/>
    <w:pPr>
      <w:ind w:left="2268" w:hanging="2268"/>
    </w:pPr>
  </w:style>
  <w:style w:type="paragraph" w:styleId="TOC6">
    <w:name w:val="toc 6"/>
    <w:basedOn w:val="TOC5"/>
    <w:next w:val="a"/>
    <w:semiHidden/>
    <w:rsid w:val="00A72552"/>
    <w:pPr>
      <w:ind w:left="1985" w:hanging="1985"/>
    </w:pPr>
  </w:style>
  <w:style w:type="paragraph" w:styleId="TOC5">
    <w:name w:val="toc 5"/>
    <w:basedOn w:val="TOC4"/>
    <w:semiHidden/>
    <w:rsid w:val="00A72552"/>
    <w:pPr>
      <w:ind w:left="1701" w:hanging="1701"/>
    </w:pPr>
  </w:style>
  <w:style w:type="paragraph" w:styleId="TOC4">
    <w:name w:val="toc 4"/>
    <w:basedOn w:val="TOC3"/>
    <w:semiHidden/>
    <w:rsid w:val="00A72552"/>
    <w:pPr>
      <w:ind w:left="1418" w:hanging="1418"/>
    </w:pPr>
  </w:style>
  <w:style w:type="paragraph" w:styleId="TOC3">
    <w:name w:val="toc 3"/>
    <w:basedOn w:val="TOC2"/>
    <w:semiHidden/>
    <w:rsid w:val="00A72552"/>
    <w:pPr>
      <w:ind w:left="1134" w:hanging="1134"/>
    </w:pPr>
  </w:style>
  <w:style w:type="paragraph" w:styleId="TOC2">
    <w:name w:val="toc 2"/>
    <w:basedOn w:val="TOC1"/>
    <w:semiHidden/>
    <w:rsid w:val="00A72552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rsid w:val="00A7255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宋体"/>
      <w:noProof/>
      <w:sz w:val="22"/>
    </w:rPr>
  </w:style>
  <w:style w:type="paragraph" w:styleId="21">
    <w:name w:val="List Number 2"/>
    <w:basedOn w:val="a4"/>
    <w:rsid w:val="00A72552"/>
    <w:pPr>
      <w:ind w:left="851"/>
    </w:pPr>
  </w:style>
  <w:style w:type="paragraph" w:styleId="a4">
    <w:name w:val="List Number"/>
    <w:basedOn w:val="a3"/>
    <w:rsid w:val="00A72552"/>
  </w:style>
  <w:style w:type="paragraph" w:styleId="40">
    <w:name w:val="List Bullet 4"/>
    <w:basedOn w:val="31"/>
    <w:rsid w:val="00A72552"/>
    <w:pPr>
      <w:ind w:left="1418"/>
    </w:pPr>
  </w:style>
  <w:style w:type="paragraph" w:styleId="31">
    <w:name w:val="List Bullet 3"/>
    <w:basedOn w:val="22"/>
    <w:rsid w:val="00A72552"/>
    <w:pPr>
      <w:ind w:left="1135"/>
    </w:pPr>
  </w:style>
  <w:style w:type="paragraph" w:styleId="22">
    <w:name w:val="List Bullet 2"/>
    <w:basedOn w:val="a5"/>
    <w:rsid w:val="00A72552"/>
    <w:pPr>
      <w:ind w:left="851"/>
    </w:pPr>
  </w:style>
  <w:style w:type="paragraph" w:styleId="a5">
    <w:name w:val="List Bullet"/>
    <w:basedOn w:val="a3"/>
    <w:rsid w:val="00A72552"/>
  </w:style>
  <w:style w:type="paragraph" w:styleId="a6">
    <w:name w:val="annotation text"/>
    <w:basedOn w:val="a"/>
    <w:link w:val="a7"/>
    <w:semiHidden/>
  </w:style>
  <w:style w:type="paragraph" w:styleId="a8">
    <w:name w:val="Body Text"/>
    <w:basedOn w:val="a"/>
    <w:pPr>
      <w:widowControl w:val="0"/>
    </w:pPr>
    <w:rPr>
      <w:i/>
      <w:lang w:val="en-US"/>
    </w:rPr>
  </w:style>
  <w:style w:type="paragraph" w:styleId="50">
    <w:name w:val="List Bullet 5"/>
    <w:basedOn w:val="40"/>
    <w:rsid w:val="00A72552"/>
    <w:pPr>
      <w:ind w:left="1702"/>
    </w:pPr>
  </w:style>
  <w:style w:type="paragraph" w:styleId="TOC8">
    <w:name w:val="toc 8"/>
    <w:basedOn w:val="TOC1"/>
    <w:semiHidden/>
    <w:rsid w:val="00A72552"/>
    <w:pPr>
      <w:spacing w:before="180"/>
      <w:ind w:left="2693" w:hanging="2693"/>
    </w:pPr>
    <w:rPr>
      <w:b/>
    </w:rPr>
  </w:style>
  <w:style w:type="paragraph" w:styleId="23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styleId="a9">
    <w:name w:val="endnote text"/>
    <w:basedOn w:val="a"/>
    <w:semiHidden/>
  </w:style>
  <w:style w:type="paragraph" w:styleId="aa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b">
    <w:name w:val="footer"/>
    <w:basedOn w:val="ac"/>
    <w:link w:val="ad"/>
    <w:rsid w:val="00A72552"/>
    <w:pPr>
      <w:jc w:val="center"/>
    </w:pPr>
    <w:rPr>
      <w:i/>
    </w:rPr>
  </w:style>
  <w:style w:type="paragraph" w:styleId="ac">
    <w:name w:val="header"/>
    <w:rsid w:val="00A7255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b/>
      <w:noProof/>
      <w:sz w:val="18"/>
    </w:rPr>
  </w:style>
  <w:style w:type="character" w:customStyle="1" w:styleId="ad">
    <w:name w:val="页脚 字符"/>
    <w:link w:val="ab"/>
    <w:rPr>
      <w:rFonts w:ascii="Arial" w:eastAsia="宋体" w:hAnsi="Arial"/>
      <w:b/>
      <w:i/>
      <w:noProof/>
      <w:sz w:val="18"/>
    </w:rPr>
  </w:style>
  <w:style w:type="paragraph" w:styleId="ae">
    <w:name w:val="footnote text"/>
    <w:basedOn w:val="a"/>
    <w:semiHidden/>
    <w:rsid w:val="00A72552"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1"/>
    <w:rsid w:val="00A72552"/>
    <w:pPr>
      <w:ind w:left="1702"/>
    </w:pPr>
  </w:style>
  <w:style w:type="paragraph" w:styleId="41">
    <w:name w:val="List 4"/>
    <w:basedOn w:val="30"/>
    <w:rsid w:val="00A72552"/>
    <w:pPr>
      <w:ind w:left="1418"/>
    </w:pPr>
  </w:style>
  <w:style w:type="paragraph" w:styleId="TOC9">
    <w:name w:val="toc 9"/>
    <w:basedOn w:val="TOC8"/>
    <w:semiHidden/>
    <w:rsid w:val="00A72552"/>
    <w:pPr>
      <w:ind w:left="1418" w:hanging="1418"/>
    </w:pPr>
  </w:style>
  <w:style w:type="paragraph" w:styleId="10">
    <w:name w:val="index 1"/>
    <w:basedOn w:val="a"/>
    <w:semiHidden/>
    <w:rsid w:val="00A72552"/>
    <w:pPr>
      <w:keepLines/>
      <w:spacing w:after="0"/>
    </w:pPr>
  </w:style>
  <w:style w:type="paragraph" w:styleId="24">
    <w:name w:val="index 2"/>
    <w:basedOn w:val="10"/>
    <w:semiHidden/>
    <w:rsid w:val="00A72552"/>
    <w:pPr>
      <w:ind w:left="284"/>
    </w:pPr>
  </w:style>
  <w:style w:type="paragraph" w:styleId="af">
    <w:name w:val="annotation subject"/>
    <w:basedOn w:val="a6"/>
    <w:next w:val="a6"/>
    <w:semiHidden/>
    <w:rPr>
      <w:b/>
      <w:bCs/>
    </w:rPr>
  </w:style>
  <w:style w:type="table" w:styleId="af0">
    <w:name w:val="Table Grid"/>
    <w:basedOn w:val="a1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1">
    <w:name w:val="endnote reference"/>
    <w:semiHidden/>
    <w:rPr>
      <w:vertAlign w:val="superscript"/>
    </w:rPr>
  </w:style>
  <w:style w:type="character" w:styleId="af2">
    <w:name w:val="FollowedHyperlink"/>
    <w:rPr>
      <w:color w:val="800080"/>
      <w:u w:val="single"/>
    </w:rPr>
  </w:style>
  <w:style w:type="character" w:styleId="af3">
    <w:name w:val="Hyperlink"/>
    <w:rPr>
      <w:color w:val="0000FF"/>
      <w:u w:val="single"/>
    </w:rPr>
  </w:style>
  <w:style w:type="character" w:styleId="af4">
    <w:name w:val="annotation reference"/>
    <w:semiHidden/>
    <w:rPr>
      <w:sz w:val="16"/>
      <w:szCs w:val="16"/>
    </w:rPr>
  </w:style>
  <w:style w:type="character" w:styleId="af5">
    <w:name w:val="footnote reference"/>
    <w:semiHidden/>
    <w:rsid w:val="00A72552"/>
    <w:rPr>
      <w:b/>
      <w:position w:val="6"/>
      <w:sz w:val="16"/>
    </w:rPr>
  </w:style>
  <w:style w:type="paragraph" w:customStyle="1" w:styleId="TAL">
    <w:name w:val="TAL"/>
    <w:basedOn w:val="a"/>
    <w:link w:val="TAL0"/>
    <w:rsid w:val="00A72552"/>
    <w:pPr>
      <w:keepNext/>
      <w:keepLines/>
      <w:spacing w:after="0"/>
    </w:pPr>
    <w:rPr>
      <w:rFonts w:ascii="Arial" w:hAnsi="Arial"/>
      <w:sz w:val="18"/>
    </w:rPr>
  </w:style>
  <w:style w:type="character" w:customStyle="1" w:styleId="TAL0">
    <w:name w:val="TAL (文字)"/>
    <w:link w:val="TAL"/>
    <w:locked/>
    <w:rPr>
      <w:rFonts w:ascii="Arial" w:eastAsia="宋体" w:hAnsi="Arial"/>
      <w:sz w:val="18"/>
      <w:lang w:val="en-GB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A72552"/>
    <w:rPr>
      <w:b/>
    </w:rPr>
  </w:style>
  <w:style w:type="paragraph" w:customStyle="1" w:styleId="TAC">
    <w:name w:val="TAC"/>
    <w:basedOn w:val="TAL"/>
    <w:rsid w:val="00A72552"/>
    <w:pPr>
      <w:jc w:val="center"/>
    </w:pPr>
  </w:style>
  <w:style w:type="paragraph" w:customStyle="1" w:styleId="HE">
    <w:name w:val="HE"/>
    <w:basedOn w:val="a"/>
    <w:rPr>
      <w:rFonts w:ascii="Arial" w:hAnsi="Arial"/>
      <w:b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paragraph" w:customStyle="1" w:styleId="ZT">
    <w:name w:val="ZT"/>
    <w:rsid w:val="00A7255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宋体" w:hAnsi="Arial"/>
      <w:b/>
      <w:sz w:val="34"/>
      <w:lang w:val="en-GB"/>
    </w:rPr>
  </w:style>
  <w:style w:type="paragraph" w:customStyle="1" w:styleId="ZH">
    <w:name w:val="ZH"/>
    <w:rsid w:val="00A7255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noProof/>
    </w:rPr>
  </w:style>
  <w:style w:type="paragraph" w:customStyle="1" w:styleId="TT">
    <w:name w:val="TT"/>
    <w:basedOn w:val="1"/>
    <w:next w:val="a"/>
    <w:rsid w:val="00A72552"/>
    <w:pPr>
      <w:outlineLvl w:val="9"/>
    </w:pPr>
  </w:style>
  <w:style w:type="paragraph" w:customStyle="1" w:styleId="TF">
    <w:name w:val="TF"/>
    <w:basedOn w:val="TH"/>
    <w:rsid w:val="00A72552"/>
    <w:pPr>
      <w:keepNext w:val="0"/>
      <w:spacing w:before="0" w:after="240"/>
    </w:pPr>
  </w:style>
  <w:style w:type="paragraph" w:customStyle="1" w:styleId="TH">
    <w:name w:val="TH"/>
    <w:basedOn w:val="a"/>
    <w:rsid w:val="00A7255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rsid w:val="00A72552"/>
    <w:pPr>
      <w:keepLines/>
      <w:ind w:left="1135" w:hanging="851"/>
    </w:pPr>
  </w:style>
  <w:style w:type="paragraph" w:customStyle="1" w:styleId="EX">
    <w:name w:val="EX"/>
    <w:basedOn w:val="a"/>
    <w:rsid w:val="00A72552"/>
    <w:pPr>
      <w:keepLines/>
      <w:ind w:left="1702" w:hanging="1418"/>
    </w:pPr>
  </w:style>
  <w:style w:type="paragraph" w:customStyle="1" w:styleId="FP">
    <w:name w:val="FP"/>
    <w:basedOn w:val="a"/>
    <w:rsid w:val="00A72552"/>
    <w:pPr>
      <w:spacing w:after="0"/>
    </w:pPr>
  </w:style>
  <w:style w:type="paragraph" w:customStyle="1" w:styleId="LD">
    <w:name w:val="LD"/>
    <w:rsid w:val="00A7255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宋体" w:hAnsi="Courier New"/>
      <w:noProof/>
    </w:rPr>
  </w:style>
  <w:style w:type="paragraph" w:customStyle="1" w:styleId="NW">
    <w:name w:val="NW"/>
    <w:basedOn w:val="NO"/>
    <w:rsid w:val="00A72552"/>
    <w:pPr>
      <w:spacing w:after="0"/>
    </w:pPr>
  </w:style>
  <w:style w:type="paragraph" w:customStyle="1" w:styleId="EW">
    <w:name w:val="EW"/>
    <w:basedOn w:val="EX"/>
    <w:rsid w:val="00A72552"/>
    <w:pPr>
      <w:spacing w:after="0"/>
    </w:pPr>
  </w:style>
  <w:style w:type="paragraph" w:customStyle="1" w:styleId="EQ">
    <w:name w:val="EQ"/>
    <w:basedOn w:val="a"/>
    <w:next w:val="a"/>
    <w:rsid w:val="00A72552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rsid w:val="00A7255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7255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宋体" w:hAnsi="Courier New"/>
      <w:noProof/>
      <w:sz w:val="16"/>
    </w:rPr>
  </w:style>
  <w:style w:type="paragraph" w:customStyle="1" w:styleId="TAR">
    <w:name w:val="TAR"/>
    <w:basedOn w:val="TAL"/>
    <w:rsid w:val="00A72552"/>
    <w:pPr>
      <w:jc w:val="right"/>
    </w:pPr>
  </w:style>
  <w:style w:type="paragraph" w:customStyle="1" w:styleId="TAN">
    <w:name w:val="TAN"/>
    <w:basedOn w:val="TAL"/>
    <w:rsid w:val="00A72552"/>
    <w:pPr>
      <w:ind w:left="851" w:hanging="851"/>
    </w:pPr>
  </w:style>
  <w:style w:type="paragraph" w:customStyle="1" w:styleId="ZA">
    <w:name w:val="ZA"/>
    <w:rsid w:val="00A7255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noProof/>
      <w:sz w:val="40"/>
    </w:rPr>
  </w:style>
  <w:style w:type="paragraph" w:customStyle="1" w:styleId="ZB">
    <w:name w:val="ZB"/>
    <w:rsid w:val="00A7255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宋体" w:hAnsi="Arial"/>
      <w:i/>
      <w:noProof/>
    </w:rPr>
  </w:style>
  <w:style w:type="paragraph" w:customStyle="1" w:styleId="ZD">
    <w:name w:val="ZD"/>
    <w:rsid w:val="00A7255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noProof/>
      <w:sz w:val="32"/>
    </w:rPr>
  </w:style>
  <w:style w:type="paragraph" w:customStyle="1" w:styleId="ZU">
    <w:name w:val="ZU"/>
    <w:rsid w:val="00A7255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noProof/>
    </w:rPr>
  </w:style>
  <w:style w:type="paragraph" w:customStyle="1" w:styleId="ZV">
    <w:name w:val="ZV"/>
    <w:basedOn w:val="ZU"/>
    <w:rsid w:val="00A72552"/>
    <w:pPr>
      <w:framePr w:wrap="notBeside" w:y="16161"/>
    </w:pPr>
  </w:style>
  <w:style w:type="character" w:customStyle="1" w:styleId="ZGSM">
    <w:name w:val="ZGSM"/>
    <w:rsid w:val="00A72552"/>
  </w:style>
  <w:style w:type="paragraph" w:customStyle="1" w:styleId="ZG">
    <w:name w:val="ZG"/>
    <w:rsid w:val="00A7255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noProof/>
    </w:rPr>
  </w:style>
  <w:style w:type="paragraph" w:customStyle="1" w:styleId="EditorsNote">
    <w:name w:val="Editor's Note"/>
    <w:basedOn w:val="NO"/>
    <w:rsid w:val="00A72552"/>
    <w:rPr>
      <w:color w:val="FF0000"/>
    </w:rPr>
  </w:style>
  <w:style w:type="paragraph" w:customStyle="1" w:styleId="B1">
    <w:name w:val="B1"/>
    <w:basedOn w:val="a3"/>
    <w:rsid w:val="00A72552"/>
  </w:style>
  <w:style w:type="paragraph" w:customStyle="1" w:styleId="B2">
    <w:name w:val="B2"/>
    <w:basedOn w:val="20"/>
    <w:rsid w:val="00A72552"/>
  </w:style>
  <w:style w:type="paragraph" w:customStyle="1" w:styleId="B3">
    <w:name w:val="B3"/>
    <w:basedOn w:val="30"/>
    <w:rsid w:val="00A72552"/>
  </w:style>
  <w:style w:type="paragraph" w:customStyle="1" w:styleId="B4">
    <w:name w:val="B4"/>
    <w:basedOn w:val="41"/>
    <w:rsid w:val="00A72552"/>
  </w:style>
  <w:style w:type="paragraph" w:customStyle="1" w:styleId="B5">
    <w:name w:val="B5"/>
    <w:basedOn w:val="51"/>
    <w:rsid w:val="00A72552"/>
  </w:style>
  <w:style w:type="paragraph" w:customStyle="1" w:styleId="ZTD">
    <w:name w:val="ZTD"/>
    <w:basedOn w:val="ZB"/>
    <w:rsid w:val="00A72552"/>
    <w:pPr>
      <w:framePr w:hRule="auto" w:wrap="notBeside" w:y="852"/>
    </w:pPr>
    <w:rPr>
      <w:i w:val="0"/>
      <w:sz w:val="40"/>
    </w:rPr>
  </w:style>
  <w:style w:type="paragraph" w:customStyle="1" w:styleId="tah0">
    <w:name w:val="tah"/>
    <w:basedOn w:val="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1">
    <w:name w:val="tal"/>
    <w:basedOn w:val="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Guidance">
    <w:name w:val="Guidance"/>
    <w:basedOn w:val="a"/>
    <w:rPr>
      <w:i/>
      <w:color w:val="000000"/>
      <w:lang w:eastAsia="ja-JP"/>
    </w:rPr>
  </w:style>
  <w:style w:type="character" w:styleId="af6">
    <w:name w:val="Unresolved Mention"/>
    <w:uiPriority w:val="99"/>
    <w:unhideWhenUsed/>
    <w:rPr>
      <w:color w:val="605E5C"/>
      <w:shd w:val="clear" w:color="auto" w:fill="E1DFDD"/>
    </w:rPr>
  </w:style>
  <w:style w:type="character" w:customStyle="1" w:styleId="CRCoverPageChar">
    <w:name w:val="CR Cover Page Char"/>
    <w:link w:val="CRCoverPage"/>
    <w:qFormat/>
    <w:locked/>
    <w:rsid w:val="00A10E1B"/>
    <w:rPr>
      <w:rFonts w:ascii="Arial" w:hAnsi="Arial"/>
      <w:lang w:val="en-GB" w:eastAsia="en-US"/>
    </w:rPr>
  </w:style>
  <w:style w:type="paragraph" w:styleId="af7">
    <w:name w:val="No Spacing"/>
    <w:uiPriority w:val="1"/>
    <w:qFormat/>
    <w:rsid w:val="00EF38CE"/>
    <w:pPr>
      <w:overflowPunct w:val="0"/>
      <w:autoSpaceDE w:val="0"/>
      <w:autoSpaceDN w:val="0"/>
      <w:adjustRightInd w:val="0"/>
    </w:pPr>
    <w:rPr>
      <w:lang w:val="en-GB" w:eastAsia="en-GB"/>
    </w:rPr>
  </w:style>
  <w:style w:type="character" w:customStyle="1" w:styleId="a7">
    <w:name w:val="批注文字 字符"/>
    <w:link w:val="a6"/>
    <w:semiHidden/>
    <w:rsid w:val="00765DAF"/>
    <w:rPr>
      <w:rFonts w:eastAsia="宋体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3124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2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specifications-groups/working-procedures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3gpp.org/Work-Items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yperlink" Target="mailto:zhangyaping13@huawei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826</Words>
  <Characters>4711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5526</CharactersWithSpaces>
  <SharedDoc>false</SharedDoc>
  <HLinks>
    <vt:vector size="24" baseType="variant">
      <vt:variant>
        <vt:i4>7274578</vt:i4>
      </vt:variant>
      <vt:variant>
        <vt:i4>9</vt:i4>
      </vt:variant>
      <vt:variant>
        <vt:i4>0</vt:i4>
      </vt:variant>
      <vt:variant>
        <vt:i4>5</vt:i4>
      </vt:variant>
      <vt:variant>
        <vt:lpwstr>mailto:zhangyaping13@huawei.com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Huawei-Yaping</cp:lastModifiedBy>
  <cp:revision>2</cp:revision>
  <cp:lastPrinted>2000-02-29T03:31:00Z</cp:lastPrinted>
  <dcterms:created xsi:type="dcterms:W3CDTF">2025-11-07T03:14:00Z</dcterms:created>
  <dcterms:modified xsi:type="dcterms:W3CDTF">2025-11-07T03:14:00Z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2015_ms_pID_725343">
    <vt:lpwstr>(3)8IlgnUL8LZ6mKOVDTdlyhhefGBlgeCs8w/jPGc2CKgjASccFrt9kEpVKWoreQtlaHy9Jm+6W_x000d_
f+qcxIaeOrU1B3k0YjveEaLIyJ7FvmTLvSiOpV3TCAA2v5oVKIKnDw117vZN1PYONd85IoVy_x000d_
taZUsaBA6/VjFan+eZF0euSU2iM4jbiJFDyUYmWiCN+U85eO9q86gKDgnt11jJMgF0pVLVOr_x000d_
g6uPrLOK2WcYL7WKui</vt:lpwstr>
  </property>
  <property fmtid="{D5CDD505-2E9C-101B-9397-08002B2CF9AE}" pid="5" name="_2015_ms_pID_7253431">
    <vt:lpwstr>C54Y6UEPD08u5x8my5BIsO0bACl1cYk/cKC1LHzTrcryqskKakkKjf_x000d_
KklqG2wPgY5lVOtRaixP8IWR12XiazlUSBlYGwkj3dpUMgXEjJdVwgXWOZQbF8TDpvB9vhr6_x000d_
ethTF9Pj7KmZIiABTQRfzADVsIXJBO733QJqSkWVh0usz+f97eMAU5TiaLCW7XThadSoVi6V_x000d_
ZOgeskYa60A+hl4GqBto4m5RkU1G1L39MDJ+</vt:lpwstr>
  </property>
  <property fmtid="{D5CDD505-2E9C-101B-9397-08002B2CF9AE}" pid="6" name="_2015_ms_pID_7253432">
    <vt:lpwstr>Aw==</vt:lpwstr>
  </property>
  <property fmtid="{D5CDD505-2E9C-101B-9397-08002B2CF9AE}" pid="7" name="KSOProductBuildVer">
    <vt:lpwstr>2052-11.8.2.12085</vt:lpwstr>
  </property>
  <property fmtid="{D5CDD505-2E9C-101B-9397-08002B2CF9AE}" pid="8" name="ICV">
    <vt:lpwstr>C59F7CAE030D4C8D898B1816A9FAA3D9</vt:lpwstr>
  </property>
  <property fmtid="{D5CDD505-2E9C-101B-9397-08002B2CF9AE}" pid="9" name="_readonly">
    <vt:lpwstr/>
  </property>
  <property fmtid="{D5CDD505-2E9C-101B-9397-08002B2CF9AE}" pid="10" name="_change">
    <vt:lpwstr/>
  </property>
  <property fmtid="{D5CDD505-2E9C-101B-9397-08002B2CF9AE}" pid="11" name="_full-control">
    <vt:lpwstr/>
  </property>
  <property fmtid="{D5CDD505-2E9C-101B-9397-08002B2CF9AE}" pid="12" name="sflag">
    <vt:lpwstr>1709686081</vt:lpwstr>
  </property>
</Properties>
</file>